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55CA2" w14:textId="6C2B6D6F" w:rsidR="00C70438" w:rsidRDefault="00660557" w:rsidP="00FE58A0">
      <w:pPr>
        <w:pStyle w:val="SCT"/>
      </w:pPr>
      <w:r w:rsidRPr="0019263C">
        <w:t>SECTION 2</w:t>
      </w:r>
      <w:r w:rsidR="00CF0A95" w:rsidRPr="0019263C">
        <w:t>3 8413</w:t>
      </w:r>
      <w:r w:rsidR="00C70438" w:rsidRPr="0019263C">
        <w:t xml:space="preserve"> – </w:t>
      </w:r>
      <w:r w:rsidR="00FE58A0">
        <w:t>STEAM GRID HUMIDIFIERS</w:t>
      </w:r>
    </w:p>
    <w:p w14:paraId="3F1876FF" w14:textId="77777777" w:rsidR="00FE58A0" w:rsidRPr="008A4A25" w:rsidRDefault="00FE58A0" w:rsidP="00FE58A0">
      <w:pPr>
        <w:pStyle w:val="CMT"/>
        <w:rPr>
          <w:rFonts w:asciiTheme="minorHAnsi" w:hAnsiTheme="minorHAnsi" w:cstheme="minorHAnsi"/>
          <w:szCs w:val="22"/>
        </w:rPr>
      </w:pPr>
      <w:bookmarkStart w:id="0" w:name="_Hlk18924886"/>
      <w:bookmarkStart w:id="1" w:name="_Hlk18929198"/>
      <w:r w:rsidRPr="008A4A25">
        <w:rPr>
          <w:rFonts w:asciiTheme="minorHAnsi" w:hAnsiTheme="minorHAnsi" w:cstheme="minorHAnsi"/>
          <w:szCs w:val="22"/>
        </w:rPr>
        <w:t>Revise this Section by deleting and inserting text to meet Project-specific requirements.</w:t>
      </w:r>
    </w:p>
    <w:p w14:paraId="2899F5E5" w14:textId="77777777" w:rsidR="00FE58A0" w:rsidRPr="008A4A25" w:rsidRDefault="00FE58A0" w:rsidP="00FE58A0">
      <w:pPr>
        <w:pStyle w:val="CMT"/>
        <w:rPr>
          <w:rFonts w:asciiTheme="minorHAnsi" w:hAnsiTheme="minorHAnsi" w:cstheme="minorHAnsi"/>
          <w:szCs w:val="22"/>
        </w:rPr>
      </w:pPr>
      <w:r w:rsidRPr="008A4A25">
        <w:rPr>
          <w:rFonts w:asciiTheme="minorHAnsi" w:hAnsiTheme="minorHAnsi" w:cstheme="minorHAnsi"/>
          <w:szCs w:val="22"/>
        </w:rPr>
        <w:t>This Section uses the term "Engineer." Change this term to match that used to identify the design professional as defined in the General and Supplementary Conditions.</w:t>
      </w:r>
    </w:p>
    <w:p w14:paraId="357B2331" w14:textId="77777777" w:rsidR="00FE58A0" w:rsidRPr="008A4A25" w:rsidRDefault="00FE58A0" w:rsidP="00FE58A0">
      <w:pPr>
        <w:pStyle w:val="CMT"/>
        <w:rPr>
          <w:rFonts w:asciiTheme="minorHAnsi" w:hAnsiTheme="minorHAnsi" w:cstheme="minorHAnsi"/>
          <w:szCs w:val="22"/>
        </w:rPr>
      </w:pPr>
      <w:r w:rsidRPr="008A4A25">
        <w:rPr>
          <w:rFonts w:asciiTheme="minorHAnsi" w:hAnsiTheme="minorHAnsi" w:cstheme="minorHAnsi"/>
          <w:szCs w:val="22"/>
        </w:rPr>
        <w:t>Verify that Section titles referenced in this Section are correct for this Project's Specifications; Section titles may have changed.</w:t>
      </w:r>
    </w:p>
    <w:p w14:paraId="5001CFD6" w14:textId="77777777" w:rsidR="00FE58A0" w:rsidRPr="008A4A25" w:rsidRDefault="00FE58A0" w:rsidP="00FE58A0">
      <w:pPr>
        <w:pStyle w:val="CMT"/>
        <w:rPr>
          <w:rFonts w:asciiTheme="minorHAnsi" w:hAnsiTheme="minorHAnsi" w:cstheme="minorHAnsi"/>
          <w:szCs w:val="22"/>
        </w:rPr>
      </w:pPr>
      <w:r w:rsidRPr="008A4A25">
        <w:rPr>
          <w:rFonts w:asciiTheme="minorHAnsi" w:hAnsiTheme="minorHAnsi" w:cstheme="minorHAnsi"/>
          <w:szCs w:val="22"/>
        </w:rPr>
        <w:t>Delete hidden text after this Section has been edited for the Project.</w:t>
      </w:r>
      <w:bookmarkEnd w:id="0"/>
    </w:p>
    <w:bookmarkEnd w:id="1"/>
    <w:p w14:paraId="0DAF7611" w14:textId="4A5C1B16" w:rsidR="00C70438" w:rsidRPr="00FE58A0" w:rsidRDefault="00FE58A0" w:rsidP="00DD7DB6">
      <w:pPr>
        <w:pStyle w:val="PRT"/>
      </w:pPr>
      <w:r>
        <w:t>GENERAL</w:t>
      </w:r>
    </w:p>
    <w:p w14:paraId="1F511B08" w14:textId="77777777" w:rsidR="00C70438" w:rsidRPr="0019263C" w:rsidRDefault="009D6F46" w:rsidP="00FE58A0">
      <w:pPr>
        <w:pStyle w:val="ART"/>
        <w:rPr>
          <w:spacing w:val="-3"/>
        </w:rPr>
      </w:pPr>
      <w:r w:rsidRPr="0019263C">
        <w:t xml:space="preserve">RELATED DOCUMENTS </w:t>
      </w:r>
    </w:p>
    <w:p w14:paraId="23B72B79" w14:textId="77777777" w:rsidR="00C47FCF" w:rsidRPr="00FE58A0" w:rsidRDefault="00C47FCF" w:rsidP="002E0D3E">
      <w:pPr>
        <w:pStyle w:val="PR1"/>
      </w:pPr>
      <w:bookmarkStart w:id="2" w:name="_Hlk19522604"/>
      <w:r w:rsidRPr="0019263C">
        <w:t>Drawings and general provisions of the Contract, including General and Supplementary Conditions and Division 01 Specification Sections, apply to this Section.</w:t>
      </w:r>
      <w:bookmarkEnd w:id="2"/>
    </w:p>
    <w:p w14:paraId="450B897D" w14:textId="77777777" w:rsidR="00C47FCF" w:rsidRPr="00FE58A0" w:rsidRDefault="00C47FCF" w:rsidP="002E0D3E">
      <w:pPr>
        <w:pStyle w:val="PR1"/>
      </w:pPr>
      <w:bookmarkStart w:id="3" w:name="_Hlk19522613"/>
      <w:r w:rsidRPr="00FE58A0">
        <w:t>The Contractor's attention is specifically directed, but not limited, to the following documents for additional requirements:</w:t>
      </w:r>
      <w:bookmarkEnd w:id="3"/>
    </w:p>
    <w:p w14:paraId="66A653A7" w14:textId="77777777" w:rsidR="00C47FCF" w:rsidRPr="00FE58A0" w:rsidRDefault="00C47FCF" w:rsidP="00C47FCF">
      <w:pPr>
        <w:pStyle w:val="PR2"/>
        <w:rPr>
          <w:rFonts w:asciiTheme="minorHAnsi" w:hAnsiTheme="minorHAnsi" w:cstheme="minorHAnsi"/>
          <w:szCs w:val="22"/>
        </w:rPr>
      </w:pPr>
      <w:bookmarkStart w:id="4" w:name="_Hlk19522630"/>
      <w:r w:rsidRPr="00FE58A0">
        <w:rPr>
          <w:rFonts w:asciiTheme="minorHAnsi" w:hAnsiTheme="minorHAnsi" w:cstheme="minorHAnsi"/>
          <w:szCs w:val="22"/>
        </w:rPr>
        <w:t xml:space="preserve">The current version of the </w:t>
      </w:r>
      <w:r w:rsidRPr="00FE58A0">
        <w:rPr>
          <w:rFonts w:asciiTheme="minorHAnsi" w:hAnsiTheme="minorHAnsi" w:cstheme="minorHAnsi"/>
          <w:i/>
          <w:szCs w:val="22"/>
        </w:rPr>
        <w:t>Uniform General Conditions for Construction Contracts</w:t>
      </w:r>
      <w:r w:rsidRPr="00FE58A0">
        <w:rPr>
          <w:rFonts w:asciiTheme="minorHAnsi" w:hAnsiTheme="minorHAnsi" w:cstheme="minorHAnsi"/>
          <w:szCs w:val="22"/>
        </w:rPr>
        <w:t>, State of Texas, available on the web site of the Texas Facilities Commission.</w:t>
      </w:r>
      <w:bookmarkEnd w:id="4"/>
    </w:p>
    <w:p w14:paraId="15E4264E" w14:textId="6A795723" w:rsidR="00C47FCF" w:rsidRPr="00FE58A0" w:rsidRDefault="00C47FCF" w:rsidP="00C47FCF">
      <w:pPr>
        <w:pStyle w:val="PR2"/>
        <w:rPr>
          <w:rFonts w:asciiTheme="minorHAnsi" w:hAnsiTheme="minorHAnsi" w:cstheme="minorHAnsi"/>
          <w:szCs w:val="22"/>
        </w:rPr>
      </w:pPr>
      <w:bookmarkStart w:id="5" w:name="_Hlk19522638"/>
      <w:r w:rsidRPr="00FE58A0">
        <w:rPr>
          <w:rFonts w:asciiTheme="minorHAnsi" w:hAnsiTheme="minorHAnsi" w:cstheme="minorHAnsi"/>
          <w:szCs w:val="22"/>
        </w:rPr>
        <w:t>The University of Houston’s Supplemental General Conditions and Special Conditions for</w:t>
      </w:r>
      <w:r w:rsidR="00DD164C">
        <w:rPr>
          <w:rFonts w:asciiTheme="minorHAnsi" w:hAnsiTheme="minorHAnsi" w:cstheme="minorHAnsi"/>
          <w:szCs w:val="22"/>
        </w:rPr>
        <w:t xml:space="preserve"> </w:t>
      </w:r>
      <w:r w:rsidRPr="00FE58A0">
        <w:rPr>
          <w:rFonts w:asciiTheme="minorHAnsi" w:hAnsiTheme="minorHAnsi" w:cstheme="minorHAnsi"/>
          <w:szCs w:val="22"/>
        </w:rPr>
        <w:t>Construction.</w:t>
      </w:r>
      <w:bookmarkEnd w:id="5"/>
    </w:p>
    <w:p w14:paraId="232350C4" w14:textId="77777777" w:rsidR="00C70438" w:rsidRPr="00FE58A0" w:rsidRDefault="009D6F46" w:rsidP="00FE58A0">
      <w:pPr>
        <w:pStyle w:val="ART"/>
      </w:pPr>
      <w:r w:rsidRPr="00FE58A0">
        <w:t xml:space="preserve">SUMMARY </w:t>
      </w:r>
    </w:p>
    <w:p w14:paraId="1CDE4320" w14:textId="77777777" w:rsidR="009D6F46" w:rsidRPr="00FE58A0" w:rsidRDefault="009D6F46" w:rsidP="00DD164C">
      <w:pPr>
        <w:pStyle w:val="PR1"/>
      </w:pPr>
      <w:r w:rsidRPr="00FE58A0">
        <w:t xml:space="preserve">Perform all </w:t>
      </w:r>
      <w:r w:rsidR="002718D5" w:rsidRPr="00FE58A0">
        <w:t>W</w:t>
      </w:r>
      <w:r w:rsidRPr="00FE58A0">
        <w:t xml:space="preserve">ork required to provide a dry steam grid type humidifier that utilizes a steam jacketed distributor. </w:t>
      </w:r>
    </w:p>
    <w:p w14:paraId="15C1E6E3" w14:textId="77777777" w:rsidR="00C70438" w:rsidRPr="00FE58A0" w:rsidRDefault="009D6F46" w:rsidP="00FE58A0">
      <w:pPr>
        <w:pStyle w:val="ART"/>
        <w:rPr>
          <w:spacing w:val="-3"/>
        </w:rPr>
      </w:pPr>
      <w:r w:rsidRPr="00FE58A0">
        <w:t xml:space="preserve">REFERENCE STANDARDS </w:t>
      </w:r>
    </w:p>
    <w:p w14:paraId="4AC35826" w14:textId="77777777" w:rsidR="00C70438" w:rsidRPr="00FE58A0" w:rsidRDefault="00C70438" w:rsidP="00DD164C">
      <w:pPr>
        <w:pStyle w:val="PR1"/>
      </w:pPr>
      <w:r w:rsidRPr="00FE58A0">
        <w:t>The latest published edition of a reference shall be applicable to this Project unless identifi</w:t>
      </w:r>
      <w:r w:rsidR="009D6F46" w:rsidRPr="00FE58A0">
        <w:t xml:space="preserve">ed by a specific edition date. </w:t>
      </w:r>
    </w:p>
    <w:p w14:paraId="431980CC" w14:textId="77777777" w:rsidR="00C70438" w:rsidRPr="00FE58A0" w:rsidRDefault="00C70438" w:rsidP="00DD164C">
      <w:pPr>
        <w:pStyle w:val="PR1"/>
      </w:pPr>
      <w:r w:rsidRPr="00FE58A0">
        <w:t xml:space="preserve">All reference amendments adopted prior to the effective date of this </w:t>
      </w:r>
      <w:r w:rsidR="008A1EF2" w:rsidRPr="00FE58A0">
        <w:t xml:space="preserve">Contract </w:t>
      </w:r>
      <w:r w:rsidRPr="00FE58A0">
        <w:t xml:space="preserve">shall </w:t>
      </w:r>
      <w:r w:rsidR="009D6F46" w:rsidRPr="00FE58A0">
        <w:t xml:space="preserve">be applicable to this Project. </w:t>
      </w:r>
    </w:p>
    <w:p w14:paraId="446EE787" w14:textId="77777777" w:rsidR="00C70438" w:rsidRPr="00FE58A0" w:rsidRDefault="00C70438" w:rsidP="00DD164C">
      <w:pPr>
        <w:pStyle w:val="PR1"/>
      </w:pPr>
      <w:r w:rsidRPr="00FE58A0">
        <w:t>All materials, installation and workmanship shall comply with the applicable requirements and standards addressed wi</w:t>
      </w:r>
      <w:r w:rsidR="009D6F46" w:rsidRPr="00FE58A0">
        <w:t xml:space="preserve">thin the following references: </w:t>
      </w:r>
    </w:p>
    <w:p w14:paraId="6DB50294" w14:textId="77777777" w:rsidR="009D6F46" w:rsidRPr="00FE58A0" w:rsidRDefault="009D6F46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>ARI 610 - Central System Humidifiers</w:t>
      </w:r>
      <w:r w:rsidR="002718D5" w:rsidRPr="00FE58A0">
        <w:rPr>
          <w:rFonts w:asciiTheme="minorHAnsi" w:hAnsiTheme="minorHAnsi" w:cstheme="minorHAnsi"/>
          <w:szCs w:val="22"/>
        </w:rPr>
        <w:t>.</w:t>
      </w:r>
    </w:p>
    <w:p w14:paraId="5430CE1E" w14:textId="77777777" w:rsidR="009D6F46" w:rsidRPr="00FE58A0" w:rsidRDefault="009D6F46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 xml:space="preserve">ARI 630 </w:t>
      </w:r>
      <w:r w:rsidRPr="00FE58A0">
        <w:rPr>
          <w:rFonts w:asciiTheme="minorHAnsi" w:hAnsiTheme="minorHAnsi" w:cstheme="minorHAnsi"/>
          <w:szCs w:val="22"/>
        </w:rPr>
        <w:noBreakHyphen/>
        <w:t xml:space="preserve"> Selection, Installation and Servicing of Humidifiers</w:t>
      </w:r>
      <w:r w:rsidR="002718D5" w:rsidRPr="00FE58A0">
        <w:rPr>
          <w:rFonts w:asciiTheme="minorHAnsi" w:hAnsiTheme="minorHAnsi" w:cstheme="minorHAnsi"/>
          <w:szCs w:val="22"/>
        </w:rPr>
        <w:t>.</w:t>
      </w:r>
    </w:p>
    <w:p w14:paraId="6F603388" w14:textId="77777777" w:rsidR="00C70438" w:rsidRPr="00FE58A0" w:rsidRDefault="009D6F46" w:rsidP="00FE58A0">
      <w:pPr>
        <w:pStyle w:val="ART"/>
      </w:pPr>
      <w:r w:rsidRPr="00FE58A0">
        <w:t xml:space="preserve">SUBMITTALS </w:t>
      </w:r>
    </w:p>
    <w:p w14:paraId="58A5D20E" w14:textId="77777777" w:rsidR="009D6F46" w:rsidRPr="00FE58A0" w:rsidRDefault="002718D5" w:rsidP="00DD164C">
      <w:pPr>
        <w:pStyle w:val="PR1"/>
      </w:pPr>
      <w:r w:rsidRPr="00FE58A0">
        <w:t>Product Data</w:t>
      </w:r>
      <w:r w:rsidR="00C70438" w:rsidRPr="00FE58A0">
        <w:t xml:space="preserve">: </w:t>
      </w:r>
    </w:p>
    <w:p w14:paraId="6C78416B" w14:textId="77777777" w:rsidR="002718D5" w:rsidRPr="00FE58A0" w:rsidRDefault="002718D5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lastRenderedPageBreak/>
        <w:t>R</w:t>
      </w:r>
      <w:r w:rsidR="009D6F46" w:rsidRPr="00FE58A0">
        <w:rPr>
          <w:rFonts w:asciiTheme="minorHAnsi" w:hAnsiTheme="minorHAnsi" w:cstheme="minorHAnsi"/>
          <w:szCs w:val="22"/>
        </w:rPr>
        <w:t>ated capacities, dimensions, duct sizes, piping inlet and outlet dimensions, and electrical service connections and wire sizes, electric nameplate data, electrical and control wiring diagrams.</w:t>
      </w:r>
    </w:p>
    <w:p w14:paraId="5C729A02" w14:textId="77777777" w:rsidR="00C70438" w:rsidRPr="00FE58A0" w:rsidRDefault="002718D5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>M</w:t>
      </w:r>
      <w:r w:rsidR="009D6F46" w:rsidRPr="00FE58A0">
        <w:rPr>
          <w:rFonts w:asciiTheme="minorHAnsi" w:hAnsiTheme="minorHAnsi" w:cstheme="minorHAnsi"/>
          <w:szCs w:val="22"/>
        </w:rPr>
        <w:t>anufacturer's descriptive literature, operating instructions, installation instructions, clearance requirements, maintenance and parts listing.</w:t>
      </w:r>
    </w:p>
    <w:p w14:paraId="338B2D8C" w14:textId="77777777" w:rsidR="00C70438" w:rsidRPr="00FE58A0" w:rsidRDefault="009D6F46" w:rsidP="00FE58A0">
      <w:pPr>
        <w:pStyle w:val="ART"/>
      </w:pPr>
      <w:r w:rsidRPr="00FE58A0">
        <w:t xml:space="preserve">DELIVERY, STORAGE and HANDLING </w:t>
      </w:r>
    </w:p>
    <w:p w14:paraId="7D5F2022" w14:textId="31A22E7F" w:rsidR="009D6F46" w:rsidRPr="00FE58A0" w:rsidRDefault="009D6F46" w:rsidP="00DD164C">
      <w:pPr>
        <w:pStyle w:val="PR1"/>
      </w:pPr>
      <w:r w:rsidRPr="00FE58A0">
        <w:t xml:space="preserve">Deliver, store, protect and handle products to </w:t>
      </w:r>
      <w:r w:rsidR="00FE683F" w:rsidRPr="00FE58A0">
        <w:t xml:space="preserve">the Project </w:t>
      </w:r>
      <w:r w:rsidR="008A1EF2" w:rsidRPr="00FE58A0">
        <w:t>Site</w:t>
      </w:r>
      <w:r w:rsidRPr="00FE58A0">
        <w:t xml:space="preserve"> under provisions of </w:t>
      </w:r>
      <w:r w:rsidR="00D764CC">
        <w:t>Division 01</w:t>
      </w:r>
      <w:r w:rsidR="00DE0926">
        <w:t xml:space="preserve"> and Section 23 0100 </w:t>
      </w:r>
      <w:bookmarkStart w:id="6" w:name="_GoBack"/>
      <w:bookmarkEnd w:id="6"/>
      <w:r w:rsidR="00DE0926">
        <w:t>“Mechanical General Provisions.”</w:t>
      </w:r>
    </w:p>
    <w:p w14:paraId="4560B51B" w14:textId="77777777" w:rsidR="009D6F46" w:rsidRPr="00FE58A0" w:rsidRDefault="009D6F46" w:rsidP="00DD164C">
      <w:pPr>
        <w:pStyle w:val="PR1"/>
      </w:pPr>
      <w:r w:rsidRPr="00FE58A0">
        <w:t xml:space="preserve">Protect humidifier and internals from entry of foreign material.  Protect pipe openings with the use of temporary caps.  </w:t>
      </w:r>
    </w:p>
    <w:p w14:paraId="2A10B749" w14:textId="57080E0C" w:rsidR="00C70438" w:rsidRPr="00FE58A0" w:rsidRDefault="00C70438">
      <w:pPr>
        <w:pStyle w:val="PRT"/>
      </w:pPr>
      <w:r w:rsidRPr="00FE58A0">
        <w:t>PRODUCTS</w:t>
      </w:r>
    </w:p>
    <w:p w14:paraId="5E542344" w14:textId="77777777" w:rsidR="00C70438" w:rsidRPr="00FE58A0" w:rsidRDefault="009D6F46" w:rsidP="00FE58A0">
      <w:pPr>
        <w:pStyle w:val="ART"/>
      </w:pPr>
      <w:r w:rsidRPr="00FE58A0">
        <w:t xml:space="preserve">GENERAL </w:t>
      </w:r>
    </w:p>
    <w:p w14:paraId="5CD9C6F0" w14:textId="77777777" w:rsidR="00C70438" w:rsidRPr="00FE58A0" w:rsidRDefault="00C70438" w:rsidP="00DD164C">
      <w:pPr>
        <w:pStyle w:val="PR1"/>
      </w:pPr>
      <w:r w:rsidRPr="00FE58A0">
        <w:t>All materials shall meet or exceed all applicable referenced standards, federal, state and local requirements, and conform to codes and ordinances of authorities having jurisdiction.</w:t>
      </w:r>
      <w:r w:rsidRPr="00FE58A0">
        <w:rPr>
          <w:b/>
          <w:color w:val="3366FF"/>
        </w:rPr>
        <w:t xml:space="preserve"> </w:t>
      </w:r>
    </w:p>
    <w:p w14:paraId="29B1B9DC" w14:textId="77777777" w:rsidR="00C70438" w:rsidRPr="00FE58A0" w:rsidRDefault="009D6F46" w:rsidP="00FE58A0">
      <w:pPr>
        <w:pStyle w:val="ART"/>
      </w:pPr>
      <w:r w:rsidRPr="00FE58A0">
        <w:t>manufacturers</w:t>
      </w:r>
    </w:p>
    <w:p w14:paraId="2233EA24" w14:textId="77777777" w:rsidR="009D6F46" w:rsidRPr="00FE58A0" w:rsidRDefault="009D6F46" w:rsidP="00DD164C">
      <w:pPr>
        <w:pStyle w:val="PR1"/>
      </w:pPr>
      <w:r w:rsidRPr="00FE58A0">
        <w:t>Armstrong</w:t>
      </w:r>
      <w:r w:rsidR="008A6D91" w:rsidRPr="00FE58A0">
        <w:t>.</w:t>
      </w:r>
    </w:p>
    <w:p w14:paraId="3CAA29EA" w14:textId="77777777" w:rsidR="009D6F46" w:rsidRPr="00FE58A0" w:rsidRDefault="009D6F46" w:rsidP="00DD164C">
      <w:pPr>
        <w:pStyle w:val="PR1"/>
      </w:pPr>
      <w:proofErr w:type="spellStart"/>
      <w:r w:rsidRPr="00FE58A0">
        <w:t>DriSteam</w:t>
      </w:r>
      <w:proofErr w:type="spellEnd"/>
      <w:r w:rsidR="008A6D91" w:rsidRPr="00FE58A0">
        <w:t>.</w:t>
      </w:r>
    </w:p>
    <w:p w14:paraId="6716D0BE" w14:textId="77777777" w:rsidR="009D6F46" w:rsidRPr="00FE58A0" w:rsidRDefault="009D6F46" w:rsidP="00DD164C">
      <w:pPr>
        <w:pStyle w:val="PR1"/>
      </w:pPr>
      <w:r w:rsidRPr="00FE58A0">
        <w:t>Pure Steam</w:t>
      </w:r>
      <w:r w:rsidR="008A6D91" w:rsidRPr="00FE58A0">
        <w:t>.</w:t>
      </w:r>
    </w:p>
    <w:p w14:paraId="715307F3" w14:textId="77777777" w:rsidR="009D6F46" w:rsidRPr="00FE58A0" w:rsidRDefault="009D6F46" w:rsidP="00DD164C">
      <w:pPr>
        <w:pStyle w:val="PR1"/>
      </w:pPr>
      <w:proofErr w:type="spellStart"/>
      <w:r w:rsidRPr="00FE58A0">
        <w:t>Spirax</w:t>
      </w:r>
      <w:proofErr w:type="spellEnd"/>
      <w:r w:rsidRPr="00FE58A0">
        <w:t xml:space="preserve"> </w:t>
      </w:r>
      <w:proofErr w:type="spellStart"/>
      <w:r w:rsidRPr="00FE58A0">
        <w:t>Sarco</w:t>
      </w:r>
      <w:proofErr w:type="spellEnd"/>
      <w:r w:rsidR="008A6D91" w:rsidRPr="00FE58A0">
        <w:t>.</w:t>
      </w:r>
    </w:p>
    <w:p w14:paraId="1964E9F2" w14:textId="77777777" w:rsidR="005922A1" w:rsidRPr="00FE58A0" w:rsidRDefault="005922A1" w:rsidP="00FE58A0">
      <w:pPr>
        <w:pStyle w:val="ART"/>
      </w:pPr>
      <w:r w:rsidRPr="00FE58A0">
        <w:t>Steam grid humidifiers</w:t>
      </w:r>
    </w:p>
    <w:p w14:paraId="4F6F9559" w14:textId="77777777" w:rsidR="005922A1" w:rsidRPr="00FE58A0" w:rsidRDefault="005922A1" w:rsidP="00DD164C">
      <w:pPr>
        <w:pStyle w:val="PR1"/>
      </w:pPr>
      <w:r w:rsidRPr="00FE58A0">
        <w:t>Provide a dry steam grid type humidifier with the following:</w:t>
      </w:r>
    </w:p>
    <w:p w14:paraId="06C14629" w14:textId="77777777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>Steam jacketed separating chamber.</w:t>
      </w:r>
    </w:p>
    <w:p w14:paraId="3FAD49AB" w14:textId="77777777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pacing w:val="-3"/>
          <w:szCs w:val="22"/>
        </w:rPr>
      </w:pPr>
      <w:r w:rsidRPr="00FE58A0">
        <w:rPr>
          <w:rFonts w:asciiTheme="minorHAnsi" w:hAnsiTheme="minorHAnsi" w:cstheme="minorHAnsi"/>
          <w:szCs w:val="22"/>
        </w:rPr>
        <w:t>Stainless steel dispersion tube with internal silencing screen</w:t>
      </w:r>
      <w:r w:rsidR="008A6D91" w:rsidRPr="00FE58A0">
        <w:rPr>
          <w:rFonts w:asciiTheme="minorHAnsi" w:hAnsiTheme="minorHAnsi" w:cstheme="minorHAnsi"/>
          <w:szCs w:val="22"/>
        </w:rPr>
        <w:t>,</w:t>
      </w:r>
      <w:r w:rsidRPr="00FE58A0">
        <w:rPr>
          <w:rFonts w:asciiTheme="minorHAnsi" w:hAnsiTheme="minorHAnsi" w:cstheme="minorHAnsi"/>
          <w:szCs w:val="22"/>
        </w:rPr>
        <w:t xml:space="preserve"> sized by the manufacturer to fit the duct at the required humidifier capacity</w:t>
      </w:r>
      <w:r w:rsidRPr="00FE58A0">
        <w:rPr>
          <w:rFonts w:asciiTheme="minorHAnsi" w:hAnsiTheme="minorHAnsi" w:cstheme="minorHAnsi"/>
          <w:spacing w:val="-3"/>
          <w:szCs w:val="22"/>
        </w:rPr>
        <w:t>.</w:t>
      </w:r>
    </w:p>
    <w:p w14:paraId="75EFF67E" w14:textId="77777777" w:rsidR="005922A1" w:rsidRPr="00FE58A0" w:rsidRDefault="008A6D9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pacing w:val="-3"/>
          <w:szCs w:val="22"/>
        </w:rPr>
      </w:pPr>
      <w:r w:rsidRPr="00FE58A0">
        <w:rPr>
          <w:rFonts w:asciiTheme="minorHAnsi" w:hAnsiTheme="minorHAnsi" w:cstheme="minorHAnsi"/>
          <w:spacing w:val="-3"/>
          <w:szCs w:val="22"/>
        </w:rPr>
        <w:t>S</w:t>
      </w:r>
      <w:r w:rsidR="005922A1" w:rsidRPr="00FE58A0">
        <w:rPr>
          <w:rFonts w:asciiTheme="minorHAnsi" w:hAnsiTheme="minorHAnsi" w:cstheme="minorHAnsi"/>
          <w:spacing w:val="-3"/>
          <w:szCs w:val="22"/>
        </w:rPr>
        <w:t>pring electric actuated fully modulating control valve.</w:t>
      </w:r>
      <w:r w:rsidRPr="00FE58A0">
        <w:rPr>
          <w:rFonts w:asciiTheme="minorHAnsi" w:hAnsiTheme="minorHAnsi" w:cstheme="minorHAnsi"/>
          <w:spacing w:val="-3"/>
          <w:szCs w:val="22"/>
        </w:rPr>
        <w:t xml:space="preserve"> </w:t>
      </w:r>
      <w:r w:rsidR="005922A1" w:rsidRPr="00FE58A0">
        <w:rPr>
          <w:rFonts w:asciiTheme="minorHAnsi" w:hAnsiTheme="minorHAnsi" w:cstheme="minorHAnsi"/>
          <w:spacing w:val="-3"/>
          <w:szCs w:val="22"/>
        </w:rPr>
        <w:t xml:space="preserve"> The control valve is at the normally closed position on loss of electrical power to the actuator.</w:t>
      </w:r>
    </w:p>
    <w:p w14:paraId="11D023A8" w14:textId="77777777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pacing w:val="-3"/>
          <w:szCs w:val="22"/>
        </w:rPr>
      </w:pPr>
      <w:r w:rsidRPr="00FE58A0">
        <w:rPr>
          <w:rFonts w:asciiTheme="minorHAnsi" w:hAnsiTheme="minorHAnsi" w:cstheme="minorHAnsi"/>
          <w:spacing w:val="-3"/>
          <w:szCs w:val="22"/>
        </w:rPr>
        <w:t>Float and thermostatic type (inverted bucket steam trap if above 15 psi) drain trap, pipeline strainer, and escutcheon plate to completely seal the duct opening.</w:t>
      </w:r>
    </w:p>
    <w:p w14:paraId="78F49C73" w14:textId="77777777" w:rsidR="005922A1" w:rsidRPr="00FE58A0" w:rsidRDefault="008A6D9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pacing w:val="-3"/>
          <w:szCs w:val="22"/>
        </w:rPr>
      </w:pPr>
      <w:r w:rsidRPr="00FE58A0">
        <w:rPr>
          <w:rFonts w:asciiTheme="minorHAnsi" w:hAnsiTheme="minorHAnsi" w:cstheme="minorHAnsi"/>
          <w:spacing w:val="-3"/>
          <w:szCs w:val="22"/>
        </w:rPr>
        <w:t>D</w:t>
      </w:r>
      <w:r w:rsidR="005922A1" w:rsidRPr="00FE58A0">
        <w:rPr>
          <w:rFonts w:asciiTheme="minorHAnsi" w:hAnsiTheme="minorHAnsi" w:cstheme="minorHAnsi"/>
          <w:spacing w:val="-3"/>
          <w:szCs w:val="22"/>
        </w:rPr>
        <w:t>uct mounted airflow switch option.</w:t>
      </w:r>
    </w:p>
    <w:p w14:paraId="5B22DF5D" w14:textId="77777777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pacing w:val="-3"/>
          <w:szCs w:val="22"/>
        </w:rPr>
      </w:pPr>
      <w:r w:rsidRPr="00FE58A0">
        <w:rPr>
          <w:rFonts w:asciiTheme="minorHAnsi" w:hAnsiTheme="minorHAnsi" w:cstheme="minorHAnsi"/>
          <w:spacing w:val="-3"/>
          <w:szCs w:val="22"/>
        </w:rPr>
        <w:t xml:space="preserve">Condensate return thermostatic switch option set at a temperature of 205 </w:t>
      </w:r>
      <w:r w:rsidR="008A6D91" w:rsidRPr="00FE58A0">
        <w:rPr>
          <w:rFonts w:asciiTheme="minorHAnsi" w:hAnsiTheme="minorHAnsi" w:cstheme="minorHAnsi"/>
          <w:spacing w:val="-3"/>
          <w:szCs w:val="22"/>
        </w:rPr>
        <w:t xml:space="preserve">degrees </w:t>
      </w:r>
      <w:r w:rsidRPr="00FE58A0">
        <w:rPr>
          <w:rFonts w:asciiTheme="minorHAnsi" w:hAnsiTheme="minorHAnsi" w:cstheme="minorHAnsi"/>
          <w:spacing w:val="-3"/>
          <w:szCs w:val="22"/>
        </w:rPr>
        <w:t xml:space="preserve">F. </w:t>
      </w:r>
    </w:p>
    <w:p w14:paraId="63DFC8BA" w14:textId="77777777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pacing w:val="-3"/>
          <w:szCs w:val="22"/>
        </w:rPr>
        <w:lastRenderedPageBreak/>
        <w:t xml:space="preserve"> Steam strainer.</w:t>
      </w:r>
    </w:p>
    <w:p w14:paraId="1B246E86" w14:textId="77777777" w:rsidR="0002467C" w:rsidRPr="00FE58A0" w:rsidRDefault="005922A1" w:rsidP="00DD164C">
      <w:pPr>
        <w:pStyle w:val="PR1"/>
      </w:pPr>
      <w:r w:rsidRPr="00FE58A0">
        <w:t>Humidifiers installed in central air handl</w:t>
      </w:r>
      <w:r w:rsidR="0002467C" w:rsidRPr="00FE58A0">
        <w:t>ing units</w:t>
      </w:r>
      <w:r w:rsidRPr="00FE58A0">
        <w:t xml:space="preserve"> </w:t>
      </w:r>
      <w:r w:rsidR="0002467C" w:rsidRPr="00FE58A0">
        <w:t>shall</w:t>
      </w:r>
      <w:r w:rsidRPr="00FE58A0">
        <w:t xml:space="preserve"> be installed on the downstream</w:t>
      </w:r>
      <w:r w:rsidR="0002467C" w:rsidRPr="00FE58A0">
        <w:t xml:space="preserve"> </w:t>
      </w:r>
      <w:r w:rsidRPr="00FE58A0">
        <w:t xml:space="preserve">side of coils or final filter banks.  </w:t>
      </w:r>
    </w:p>
    <w:p w14:paraId="5FB0D42F" w14:textId="77777777" w:rsidR="0002467C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 xml:space="preserve">If the humidifier </w:t>
      </w:r>
      <w:r w:rsidR="0002467C" w:rsidRPr="00FE58A0">
        <w:rPr>
          <w:rFonts w:asciiTheme="minorHAnsi" w:hAnsiTheme="minorHAnsi" w:cstheme="minorHAnsi"/>
          <w:szCs w:val="22"/>
        </w:rPr>
        <w:t>must</w:t>
      </w:r>
      <w:r w:rsidRPr="00FE58A0">
        <w:rPr>
          <w:rFonts w:asciiTheme="minorHAnsi" w:hAnsiTheme="minorHAnsi" w:cstheme="minorHAnsi"/>
          <w:szCs w:val="22"/>
        </w:rPr>
        <w:t xml:space="preserve"> be located within the air handl</w:t>
      </w:r>
      <w:r w:rsidR="0002467C" w:rsidRPr="00FE58A0">
        <w:rPr>
          <w:rFonts w:asciiTheme="minorHAnsi" w:hAnsiTheme="minorHAnsi" w:cstheme="minorHAnsi"/>
          <w:szCs w:val="22"/>
        </w:rPr>
        <w:t>ing unit</w:t>
      </w:r>
      <w:r w:rsidRPr="00FE58A0">
        <w:rPr>
          <w:rFonts w:asciiTheme="minorHAnsi" w:hAnsiTheme="minorHAnsi" w:cstheme="minorHAnsi"/>
          <w:szCs w:val="22"/>
        </w:rPr>
        <w:t xml:space="preserve"> casing, the humidifier </w:t>
      </w:r>
      <w:r w:rsidR="0002467C" w:rsidRPr="00FE58A0">
        <w:rPr>
          <w:rFonts w:asciiTheme="minorHAnsi" w:hAnsiTheme="minorHAnsi" w:cstheme="minorHAnsi"/>
          <w:szCs w:val="22"/>
        </w:rPr>
        <w:t>must</w:t>
      </w:r>
      <w:r w:rsidRPr="00FE58A0">
        <w:rPr>
          <w:rFonts w:asciiTheme="minorHAnsi" w:hAnsiTheme="minorHAnsi" w:cstheme="minorHAnsi"/>
          <w:szCs w:val="22"/>
        </w:rPr>
        <w:t xml:space="preserve"> be shipped to the </w:t>
      </w:r>
      <w:r w:rsidR="0002467C" w:rsidRPr="00FE58A0">
        <w:rPr>
          <w:rFonts w:asciiTheme="minorHAnsi" w:hAnsiTheme="minorHAnsi" w:cstheme="minorHAnsi"/>
          <w:szCs w:val="22"/>
        </w:rPr>
        <w:t xml:space="preserve">air handling unit </w:t>
      </w:r>
      <w:r w:rsidRPr="00FE58A0">
        <w:rPr>
          <w:rFonts w:asciiTheme="minorHAnsi" w:hAnsiTheme="minorHAnsi" w:cstheme="minorHAnsi"/>
          <w:szCs w:val="22"/>
        </w:rPr>
        <w:t>manufacture</w:t>
      </w:r>
      <w:r w:rsidR="0002467C" w:rsidRPr="00FE58A0">
        <w:rPr>
          <w:rFonts w:asciiTheme="minorHAnsi" w:hAnsiTheme="minorHAnsi" w:cstheme="minorHAnsi"/>
          <w:szCs w:val="22"/>
        </w:rPr>
        <w:t>r</w:t>
      </w:r>
      <w:r w:rsidRPr="00FE58A0">
        <w:rPr>
          <w:rFonts w:asciiTheme="minorHAnsi" w:hAnsiTheme="minorHAnsi" w:cstheme="minorHAnsi"/>
          <w:szCs w:val="22"/>
        </w:rPr>
        <w:t xml:space="preserve"> to </w:t>
      </w:r>
      <w:r w:rsidR="0002467C" w:rsidRPr="00FE58A0">
        <w:rPr>
          <w:rFonts w:asciiTheme="minorHAnsi" w:hAnsiTheme="minorHAnsi" w:cstheme="minorHAnsi"/>
          <w:szCs w:val="22"/>
        </w:rPr>
        <w:t>e</w:t>
      </w:r>
      <w:r w:rsidRPr="00FE58A0">
        <w:rPr>
          <w:rFonts w:asciiTheme="minorHAnsi" w:hAnsiTheme="minorHAnsi" w:cstheme="minorHAnsi"/>
          <w:szCs w:val="22"/>
        </w:rPr>
        <w:t xml:space="preserve">nsure </w:t>
      </w:r>
      <w:r w:rsidR="0002467C" w:rsidRPr="00FE58A0">
        <w:rPr>
          <w:rFonts w:asciiTheme="minorHAnsi" w:hAnsiTheme="minorHAnsi" w:cstheme="minorHAnsi"/>
          <w:szCs w:val="22"/>
        </w:rPr>
        <w:t xml:space="preserve">that </w:t>
      </w:r>
      <w:r w:rsidRPr="00FE58A0">
        <w:rPr>
          <w:rFonts w:asciiTheme="minorHAnsi" w:hAnsiTheme="minorHAnsi" w:cstheme="minorHAnsi"/>
          <w:szCs w:val="22"/>
        </w:rPr>
        <w:t xml:space="preserve">the humidifier is properly sealed when the low air leakage test is being performed on air handling unit by the manufacturer.  </w:t>
      </w:r>
    </w:p>
    <w:p w14:paraId="1DC8F02F" w14:textId="349B8C5F" w:rsidR="005922A1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>The humidifier shall be provided with enough distribution manifolds to limit the steam particle vapor trail to less th</w:t>
      </w:r>
      <w:r w:rsidR="0002467C" w:rsidRPr="00FE58A0">
        <w:rPr>
          <w:rFonts w:asciiTheme="minorHAnsi" w:hAnsiTheme="minorHAnsi" w:cstheme="minorHAnsi"/>
          <w:szCs w:val="22"/>
        </w:rPr>
        <w:t>a</w:t>
      </w:r>
      <w:r w:rsidRPr="00FE58A0">
        <w:rPr>
          <w:rFonts w:asciiTheme="minorHAnsi" w:hAnsiTheme="minorHAnsi" w:cstheme="minorHAnsi"/>
          <w:szCs w:val="22"/>
        </w:rPr>
        <w:t xml:space="preserve">n </w:t>
      </w:r>
      <w:r w:rsidR="00D764CC">
        <w:rPr>
          <w:rFonts w:asciiTheme="minorHAnsi" w:hAnsiTheme="minorHAnsi" w:cstheme="minorHAnsi"/>
          <w:szCs w:val="22"/>
        </w:rPr>
        <w:t xml:space="preserve">3 </w:t>
      </w:r>
      <w:r w:rsidR="0002467C" w:rsidRPr="00FE58A0">
        <w:rPr>
          <w:rFonts w:asciiTheme="minorHAnsi" w:hAnsiTheme="minorHAnsi" w:cstheme="minorHAnsi"/>
          <w:szCs w:val="22"/>
        </w:rPr>
        <w:t>feet</w:t>
      </w:r>
      <w:r w:rsidRPr="00FE58A0">
        <w:rPr>
          <w:rFonts w:asciiTheme="minorHAnsi" w:hAnsiTheme="minorHAnsi" w:cstheme="minorHAnsi"/>
          <w:szCs w:val="22"/>
        </w:rPr>
        <w:t xml:space="preserve"> at </w:t>
      </w:r>
      <w:r w:rsidR="0002467C" w:rsidRPr="00FE58A0">
        <w:rPr>
          <w:rFonts w:asciiTheme="minorHAnsi" w:hAnsiTheme="minorHAnsi" w:cstheme="minorHAnsi"/>
          <w:szCs w:val="22"/>
        </w:rPr>
        <w:t>scheduled</w:t>
      </w:r>
      <w:r w:rsidRPr="00FE58A0">
        <w:rPr>
          <w:rFonts w:asciiTheme="minorHAnsi" w:hAnsiTheme="minorHAnsi" w:cstheme="minorHAnsi"/>
          <w:szCs w:val="22"/>
        </w:rPr>
        <w:t xml:space="preserve"> capacities.  The number of distribution manifolds and duct size dimensions determine whether vertical or horizontal mounting configuration will be used.</w:t>
      </w:r>
    </w:p>
    <w:p w14:paraId="40B2FE23" w14:textId="77777777" w:rsidR="0002467C" w:rsidRPr="00FE58A0" w:rsidRDefault="005922A1" w:rsidP="00984B0B">
      <w:pPr>
        <w:pStyle w:val="PR2"/>
        <w:numPr>
          <w:ilvl w:val="5"/>
          <w:numId w:val="4"/>
        </w:numPr>
        <w:ind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 xml:space="preserve">Humidifiers installed in ducts </w:t>
      </w:r>
      <w:r w:rsidR="0002467C" w:rsidRPr="00FE58A0">
        <w:rPr>
          <w:rFonts w:asciiTheme="minorHAnsi" w:hAnsiTheme="minorHAnsi" w:cstheme="minorHAnsi"/>
          <w:szCs w:val="22"/>
        </w:rPr>
        <w:t xml:space="preserve">shall </w:t>
      </w:r>
      <w:r w:rsidRPr="00FE58A0">
        <w:rPr>
          <w:rFonts w:asciiTheme="minorHAnsi" w:hAnsiTheme="minorHAnsi" w:cstheme="minorHAnsi"/>
          <w:szCs w:val="22"/>
        </w:rPr>
        <w:t>be provided with clearance requirements for maintenance</w:t>
      </w:r>
      <w:r w:rsidR="0002467C" w:rsidRPr="00FE58A0">
        <w:rPr>
          <w:rFonts w:asciiTheme="minorHAnsi" w:hAnsiTheme="minorHAnsi" w:cstheme="minorHAnsi"/>
          <w:szCs w:val="22"/>
        </w:rPr>
        <w:t>.</w:t>
      </w:r>
    </w:p>
    <w:p w14:paraId="2DCC4DFF" w14:textId="77777777" w:rsidR="0002467C" w:rsidRPr="00FE58A0" w:rsidRDefault="0002467C" w:rsidP="00984B0B">
      <w:pPr>
        <w:pStyle w:val="PR3"/>
        <w:numPr>
          <w:ilvl w:val="6"/>
          <w:numId w:val="4"/>
        </w:numPr>
        <w:ind w:left="1800"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>T</w:t>
      </w:r>
      <w:r w:rsidR="005922A1" w:rsidRPr="00FE58A0">
        <w:rPr>
          <w:rFonts w:asciiTheme="minorHAnsi" w:hAnsiTheme="minorHAnsi" w:cstheme="minorHAnsi"/>
          <w:szCs w:val="22"/>
        </w:rPr>
        <w:t xml:space="preserve">he duct section where the humidifier is located </w:t>
      </w:r>
      <w:r w:rsidRPr="00FE58A0">
        <w:rPr>
          <w:rFonts w:asciiTheme="minorHAnsi" w:hAnsiTheme="minorHAnsi" w:cstheme="minorHAnsi"/>
          <w:szCs w:val="22"/>
        </w:rPr>
        <w:t>shall</w:t>
      </w:r>
      <w:r w:rsidR="005922A1" w:rsidRPr="00FE58A0">
        <w:rPr>
          <w:rFonts w:asciiTheme="minorHAnsi" w:hAnsiTheme="minorHAnsi" w:cstheme="minorHAnsi"/>
          <w:szCs w:val="22"/>
        </w:rPr>
        <w:t xml:space="preserve"> be </w:t>
      </w:r>
      <w:r w:rsidRPr="00FE58A0">
        <w:rPr>
          <w:rFonts w:asciiTheme="minorHAnsi" w:hAnsiTheme="minorHAnsi" w:cstheme="minorHAnsi"/>
          <w:szCs w:val="22"/>
        </w:rPr>
        <w:t>constructed of</w:t>
      </w:r>
      <w:r w:rsidR="005922A1" w:rsidRPr="00FE58A0">
        <w:rPr>
          <w:rFonts w:asciiTheme="minorHAnsi" w:hAnsiTheme="minorHAnsi" w:cstheme="minorHAnsi"/>
          <w:szCs w:val="22"/>
        </w:rPr>
        <w:t xml:space="preserve"> stainless steel material.  </w:t>
      </w:r>
    </w:p>
    <w:p w14:paraId="11D8FBD8" w14:textId="77777777" w:rsidR="00C70438" w:rsidRPr="00FE58A0" w:rsidRDefault="005922A1" w:rsidP="00984B0B">
      <w:pPr>
        <w:pStyle w:val="PR3"/>
        <w:numPr>
          <w:ilvl w:val="6"/>
          <w:numId w:val="4"/>
        </w:numPr>
        <w:ind w:left="1800" w:hanging="360"/>
        <w:rPr>
          <w:rFonts w:asciiTheme="minorHAnsi" w:hAnsiTheme="minorHAnsi" w:cstheme="minorHAnsi"/>
          <w:szCs w:val="22"/>
        </w:rPr>
      </w:pPr>
      <w:r w:rsidRPr="00FE58A0">
        <w:rPr>
          <w:rFonts w:asciiTheme="minorHAnsi" w:hAnsiTheme="minorHAnsi" w:cstheme="minorHAnsi"/>
          <w:szCs w:val="22"/>
        </w:rPr>
        <w:t xml:space="preserve">The bottom of the stainless steel duct section </w:t>
      </w:r>
      <w:r w:rsidR="0002467C" w:rsidRPr="00FE58A0">
        <w:rPr>
          <w:rFonts w:asciiTheme="minorHAnsi" w:hAnsiTheme="minorHAnsi" w:cstheme="minorHAnsi"/>
          <w:szCs w:val="22"/>
        </w:rPr>
        <w:t>shall</w:t>
      </w:r>
      <w:r w:rsidRPr="00FE58A0">
        <w:rPr>
          <w:rFonts w:asciiTheme="minorHAnsi" w:hAnsiTheme="minorHAnsi" w:cstheme="minorHAnsi"/>
          <w:szCs w:val="22"/>
        </w:rPr>
        <w:t xml:space="preserve"> be pitched </w:t>
      </w:r>
      <w:r w:rsidR="0002467C" w:rsidRPr="00FE58A0">
        <w:rPr>
          <w:rFonts w:asciiTheme="minorHAnsi" w:hAnsiTheme="minorHAnsi" w:cstheme="minorHAnsi"/>
          <w:szCs w:val="22"/>
        </w:rPr>
        <w:t xml:space="preserve">to </w:t>
      </w:r>
      <w:r w:rsidRPr="00FE58A0">
        <w:rPr>
          <w:rFonts w:asciiTheme="minorHAnsi" w:hAnsiTheme="minorHAnsi" w:cstheme="minorHAnsi"/>
          <w:szCs w:val="22"/>
        </w:rPr>
        <w:t xml:space="preserve">drain off condensed steam. </w:t>
      </w:r>
      <w:r w:rsidR="0002467C" w:rsidRPr="00FE58A0">
        <w:rPr>
          <w:rFonts w:asciiTheme="minorHAnsi" w:hAnsiTheme="minorHAnsi" w:cstheme="minorHAnsi"/>
          <w:szCs w:val="22"/>
        </w:rPr>
        <w:t xml:space="preserve"> Pipe a</w:t>
      </w:r>
      <w:r w:rsidRPr="00FE58A0">
        <w:rPr>
          <w:rFonts w:asciiTheme="minorHAnsi" w:hAnsiTheme="minorHAnsi" w:cstheme="minorHAnsi"/>
          <w:szCs w:val="22"/>
        </w:rPr>
        <w:t xml:space="preserve"> stainless steel NPT drain connection welded to the bottom of the duct to the nearest sink or floor drain. </w:t>
      </w:r>
    </w:p>
    <w:p w14:paraId="4C423687" w14:textId="09669652" w:rsidR="00C70438" w:rsidRPr="00FE58A0" w:rsidRDefault="00FE58A0">
      <w:pPr>
        <w:pStyle w:val="PRT"/>
      </w:pPr>
      <w:r>
        <w:t>EXECUTION</w:t>
      </w:r>
    </w:p>
    <w:p w14:paraId="2332C790" w14:textId="77777777" w:rsidR="00C70438" w:rsidRPr="00FE58A0" w:rsidRDefault="005922A1" w:rsidP="00FE58A0">
      <w:pPr>
        <w:pStyle w:val="ART"/>
      </w:pPr>
      <w:r w:rsidRPr="00FE58A0">
        <w:t xml:space="preserve">INSTALLATION </w:t>
      </w:r>
    </w:p>
    <w:p w14:paraId="6E1EB614" w14:textId="77777777" w:rsidR="00C70438" w:rsidRPr="00FE58A0" w:rsidRDefault="00C70438" w:rsidP="00DD164C">
      <w:pPr>
        <w:pStyle w:val="PR1"/>
        <w:rPr>
          <w:spacing w:val="-3"/>
        </w:rPr>
      </w:pPr>
      <w:r w:rsidRPr="00FE58A0">
        <w:t>Installation shall meet or exceed all applicable federal, state and local requirements, referenced standards and conform to codes and ordinances of authorities having jurisdiction.</w:t>
      </w:r>
      <w:r w:rsidRPr="00FE58A0">
        <w:rPr>
          <w:b/>
        </w:rPr>
        <w:t xml:space="preserve"> </w:t>
      </w:r>
    </w:p>
    <w:p w14:paraId="2B3C0425" w14:textId="77777777" w:rsidR="00C70438" w:rsidRPr="00FE58A0" w:rsidRDefault="00C70438" w:rsidP="00DD164C">
      <w:pPr>
        <w:pStyle w:val="PR1"/>
      </w:pPr>
      <w:r w:rsidRPr="00FE58A0">
        <w:t xml:space="preserve">All installation shall be in accordance with manufacturer’s published recommendations. </w:t>
      </w:r>
    </w:p>
    <w:p w14:paraId="3877C20E" w14:textId="77777777" w:rsidR="005922A1" w:rsidRPr="0019263C" w:rsidRDefault="005922A1" w:rsidP="00DD164C">
      <w:pPr>
        <w:pStyle w:val="PR1"/>
      </w:pPr>
      <w:r w:rsidRPr="0019263C">
        <w:t>Provide galvanized steel rods to support distribution manifolds and mount in air system plenums.</w:t>
      </w:r>
    </w:p>
    <w:p w14:paraId="655C58EB" w14:textId="7F54A9B2" w:rsidR="005922A1" w:rsidRPr="00FE58A0" w:rsidRDefault="005922A1" w:rsidP="00DD164C">
      <w:pPr>
        <w:pStyle w:val="PR1"/>
      </w:pPr>
      <w:r w:rsidRPr="00FE58A0">
        <w:t>Connect dry steam humidifiers to steam supply and to condensate piping.  Provide gate valve, inlet strainer, and inver</w:t>
      </w:r>
      <w:r w:rsidR="00FA0070">
        <w:t>ted bucket steam trap. Refer to</w:t>
      </w:r>
      <w:r w:rsidR="00FE58A0">
        <w:t xml:space="preserve"> </w:t>
      </w:r>
      <w:r w:rsidRPr="00FE58A0">
        <w:t>Section</w:t>
      </w:r>
      <w:r w:rsidR="00FE58A0">
        <w:t>s</w:t>
      </w:r>
      <w:r w:rsidR="00FA0070">
        <w:t xml:space="preserve"> 23 2213</w:t>
      </w:r>
      <w:r w:rsidRPr="00FE58A0">
        <w:t xml:space="preserve"> </w:t>
      </w:r>
      <w:r w:rsidR="00FE58A0">
        <w:t>“Steam and Steam Condensate Piping</w:t>
      </w:r>
      <w:r w:rsidR="00DD2BD4">
        <w:t>”</w:t>
      </w:r>
      <w:r w:rsidR="00FE58A0">
        <w:t xml:space="preserve"> </w:t>
      </w:r>
      <w:r w:rsidRPr="00FE58A0">
        <w:t>and</w:t>
      </w:r>
      <w:r w:rsidR="00DD164C">
        <w:t xml:space="preserve"> </w:t>
      </w:r>
      <w:r w:rsidR="00FA0070">
        <w:t xml:space="preserve">23 2230 </w:t>
      </w:r>
      <w:r w:rsidR="001D4419">
        <w:t>“</w:t>
      </w:r>
      <w:r w:rsidR="00DD2BD4">
        <w:t>Steam and Steam Condensate Specialties</w:t>
      </w:r>
      <w:r w:rsidRPr="00FE58A0">
        <w:t>.</w:t>
      </w:r>
      <w:r w:rsidR="00DD2BD4">
        <w:t>”</w:t>
      </w:r>
    </w:p>
    <w:p w14:paraId="22CC144D" w14:textId="03B3782A" w:rsidR="00C70438" w:rsidRPr="00DD164C" w:rsidRDefault="005922A1" w:rsidP="00DD164C">
      <w:pPr>
        <w:pStyle w:val="EndnoteText"/>
      </w:pPr>
      <w:r w:rsidRPr="00DD164C">
        <w:t>END OF SECTION 23 8413</w:t>
      </w:r>
    </w:p>
    <w:sectPr w:rsidR="00C70438" w:rsidRPr="00DD164C" w:rsidSect="006D78A0">
      <w:headerReference w:type="even" r:id="rId10"/>
      <w:headerReference w:type="default" r:id="rId11"/>
      <w:footerReference w:type="default" r:id="rId12"/>
      <w:endnotePr>
        <w:numFmt w:val="decimal"/>
      </w:endnotePr>
      <w:pgSz w:w="12240" w:h="15840" w:code="1"/>
      <w:pgMar w:top="1800" w:right="1440" w:bottom="1530" w:left="1440" w:header="720" w:footer="720" w:gutter="0"/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C98E" w16cex:dateUtc="2020-03-31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4751FB" w16cid:durableId="222DC9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CF63" w14:textId="77777777" w:rsidR="00A35054" w:rsidRDefault="00A35054"/>
    <w:p w14:paraId="6147C907" w14:textId="77777777" w:rsidR="00A35054" w:rsidRDefault="00A35054"/>
    <w:p w14:paraId="19F7F700" w14:textId="77777777" w:rsidR="00A35054" w:rsidRDefault="00A35054"/>
    <w:p w14:paraId="58CB6C3A" w14:textId="77777777" w:rsidR="00A35054" w:rsidRDefault="00A35054"/>
    <w:p w14:paraId="0F03D3E0" w14:textId="77777777" w:rsidR="00A35054" w:rsidRDefault="00A35054"/>
  </w:endnote>
  <w:endnote w:type="continuationSeparator" w:id="0">
    <w:p w14:paraId="64124DE6" w14:textId="77777777" w:rsidR="00A35054" w:rsidRDefault="00A35054">
      <w:r>
        <w:t xml:space="preserve"> </w:t>
      </w:r>
    </w:p>
    <w:p w14:paraId="2D43593B" w14:textId="77777777" w:rsidR="00A35054" w:rsidRDefault="00A35054"/>
    <w:p w14:paraId="0BC2FCC3" w14:textId="77777777" w:rsidR="00A35054" w:rsidRDefault="00A35054"/>
    <w:p w14:paraId="52676D86" w14:textId="77777777" w:rsidR="00A35054" w:rsidRDefault="00A35054"/>
    <w:p w14:paraId="64E19FB8" w14:textId="77777777" w:rsidR="00A35054" w:rsidRDefault="00A35054"/>
  </w:endnote>
  <w:endnote w:type="continuationNotice" w:id="1">
    <w:p w14:paraId="6407BFFB" w14:textId="77777777" w:rsidR="00A35054" w:rsidRDefault="00A35054">
      <w:r>
        <w:t xml:space="preserve"> </w:t>
      </w:r>
    </w:p>
    <w:p w14:paraId="185CFAB2" w14:textId="77777777" w:rsidR="00A35054" w:rsidRDefault="00A35054"/>
    <w:p w14:paraId="420A3177" w14:textId="77777777" w:rsidR="00A35054" w:rsidRDefault="00A35054"/>
    <w:p w14:paraId="1C1881EB" w14:textId="77777777" w:rsidR="00A35054" w:rsidRDefault="00A35054"/>
    <w:p w14:paraId="733CC61F" w14:textId="77777777" w:rsidR="00A35054" w:rsidRDefault="00A35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53F1" w14:textId="77777777" w:rsidR="00C70438" w:rsidRDefault="00C70438"/>
  <w:p w14:paraId="49460344" w14:textId="0995DCBE" w:rsidR="007F09EC" w:rsidRPr="00FE58A0" w:rsidRDefault="00C47FCF" w:rsidP="00FE58A0">
    <w:pPr>
      <w:pStyle w:val="Footer"/>
      <w:tabs>
        <w:tab w:val="clear" w:pos="4320"/>
        <w:tab w:val="clear" w:pos="8640"/>
        <w:tab w:val="left" w:pos="0"/>
        <w:tab w:val="center" w:pos="5040"/>
        <w:tab w:val="right" w:pos="9360"/>
      </w:tabs>
      <w:rPr>
        <w:rFonts w:asciiTheme="minorHAnsi" w:hAnsiTheme="minorHAnsi" w:cstheme="minorHAnsi"/>
        <w:szCs w:val="22"/>
      </w:rPr>
    </w:pPr>
    <w:r w:rsidRPr="00FE58A0">
      <w:rPr>
        <w:rFonts w:asciiTheme="minorHAnsi" w:hAnsiTheme="minorHAnsi" w:cstheme="minorHAnsi"/>
        <w:szCs w:val="22"/>
      </w:rPr>
      <w:t>&lt;Insert A/E Name&gt;</w:t>
    </w:r>
    <w:r w:rsidR="007F09EC" w:rsidRPr="00FE58A0">
      <w:rPr>
        <w:rFonts w:asciiTheme="minorHAnsi" w:hAnsiTheme="minorHAnsi" w:cstheme="minorHAnsi"/>
        <w:szCs w:val="22"/>
      </w:rPr>
      <w:tab/>
    </w:r>
    <w:r w:rsidR="007F09EC" w:rsidRPr="00606173">
      <w:rPr>
        <w:rFonts w:asciiTheme="minorHAnsi" w:hAnsiTheme="minorHAnsi" w:cstheme="minorHAnsi"/>
        <w:b/>
        <w:szCs w:val="22"/>
      </w:rPr>
      <w:t>Steam Grid Humidifiers</w:t>
    </w:r>
    <w:r w:rsidR="007F09EC" w:rsidRPr="00FE58A0">
      <w:rPr>
        <w:rFonts w:asciiTheme="minorHAnsi" w:hAnsiTheme="minorHAnsi" w:cstheme="minorHAnsi"/>
        <w:szCs w:val="22"/>
      </w:rPr>
      <w:tab/>
      <w:t xml:space="preserve">23 8413 – </w:t>
    </w:r>
    <w:r w:rsidR="007F09EC" w:rsidRPr="00FE58A0">
      <w:rPr>
        <w:rFonts w:asciiTheme="minorHAnsi" w:hAnsiTheme="minorHAnsi" w:cstheme="minorHAnsi"/>
        <w:szCs w:val="22"/>
      </w:rPr>
      <w:fldChar w:fldCharType="begin"/>
    </w:r>
    <w:r w:rsidR="007F09EC" w:rsidRPr="00FE58A0">
      <w:rPr>
        <w:rFonts w:asciiTheme="minorHAnsi" w:hAnsiTheme="minorHAnsi" w:cstheme="minorHAnsi"/>
        <w:szCs w:val="22"/>
      </w:rPr>
      <w:instrText xml:space="preserve"> PAGE   \* MERGEFORMAT </w:instrText>
    </w:r>
    <w:r w:rsidR="007F09EC" w:rsidRPr="00FE58A0">
      <w:rPr>
        <w:rFonts w:asciiTheme="minorHAnsi" w:hAnsiTheme="minorHAnsi" w:cstheme="minorHAnsi"/>
        <w:szCs w:val="22"/>
      </w:rPr>
      <w:fldChar w:fldCharType="separate"/>
    </w:r>
    <w:r w:rsidR="00DE0926">
      <w:rPr>
        <w:rFonts w:asciiTheme="minorHAnsi" w:hAnsiTheme="minorHAnsi" w:cstheme="minorHAnsi"/>
        <w:noProof/>
        <w:szCs w:val="22"/>
      </w:rPr>
      <w:t>3</w:t>
    </w:r>
    <w:r w:rsidR="007F09EC" w:rsidRPr="00FE58A0">
      <w:rPr>
        <w:rFonts w:asciiTheme="minorHAnsi" w:hAnsiTheme="minorHAnsi" w:cstheme="minorHAnsi"/>
        <w:szCs w:val="22"/>
      </w:rPr>
      <w:fldChar w:fldCharType="end"/>
    </w:r>
  </w:p>
  <w:p w14:paraId="1DF822D1" w14:textId="61459605" w:rsidR="00C70438" w:rsidRPr="00FE58A0" w:rsidRDefault="00C47FCF" w:rsidP="00FE58A0">
    <w:pPr>
      <w:pStyle w:val="Footer"/>
      <w:tabs>
        <w:tab w:val="clear" w:pos="4320"/>
        <w:tab w:val="center" w:pos="5040"/>
      </w:tabs>
      <w:rPr>
        <w:rFonts w:asciiTheme="minorHAnsi" w:hAnsiTheme="minorHAnsi" w:cstheme="minorHAnsi"/>
        <w:szCs w:val="22"/>
      </w:rPr>
    </w:pPr>
    <w:r w:rsidRPr="00FE58A0">
      <w:rPr>
        <w:rFonts w:asciiTheme="minorHAnsi" w:hAnsiTheme="minorHAnsi" w:cstheme="minorHAnsi"/>
        <w:szCs w:val="22"/>
      </w:rPr>
      <w:t>AE Project #: &lt;Insert Project Number&gt;</w:t>
    </w:r>
    <w:r w:rsidRPr="00FE58A0">
      <w:rPr>
        <w:rFonts w:asciiTheme="minorHAnsi" w:hAnsiTheme="minorHAnsi" w:cstheme="minorHAnsi"/>
        <w:szCs w:val="22"/>
      </w:rPr>
      <w:tab/>
    </w:r>
    <w:r w:rsidRPr="00606173">
      <w:rPr>
        <w:rFonts w:asciiTheme="minorHAnsi" w:hAnsiTheme="minorHAnsi" w:cstheme="minorHAnsi"/>
        <w:b/>
        <w:szCs w:val="22"/>
      </w:rPr>
      <w:t xml:space="preserve">UH Master: </w:t>
    </w:r>
    <w:r w:rsidR="001D4419">
      <w:rPr>
        <w:rFonts w:asciiTheme="minorHAnsi" w:hAnsiTheme="minorHAnsi" w:cstheme="minorHAnsi"/>
        <w:b/>
        <w:szCs w:val="22"/>
      </w:rPr>
      <w:t>03.2020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E82E" w14:textId="77777777" w:rsidR="00A35054" w:rsidRDefault="00A35054">
      <w:r>
        <w:separator/>
      </w:r>
    </w:p>
    <w:p w14:paraId="56CD087F" w14:textId="77777777" w:rsidR="00A35054" w:rsidRDefault="00A35054"/>
    <w:p w14:paraId="12CBDD89" w14:textId="77777777" w:rsidR="00A35054" w:rsidRDefault="00A35054"/>
    <w:p w14:paraId="31FE8BBD" w14:textId="77777777" w:rsidR="00A35054" w:rsidRDefault="00A35054"/>
    <w:p w14:paraId="0D43A9A1" w14:textId="77777777" w:rsidR="00A35054" w:rsidRDefault="00A35054"/>
  </w:footnote>
  <w:footnote w:type="continuationSeparator" w:id="0">
    <w:p w14:paraId="65335D1B" w14:textId="77777777" w:rsidR="00A35054" w:rsidRDefault="00A35054">
      <w:r>
        <w:continuationSeparator/>
      </w:r>
    </w:p>
    <w:p w14:paraId="7E87C007" w14:textId="77777777" w:rsidR="00A35054" w:rsidRDefault="00A35054"/>
    <w:p w14:paraId="38DEC9F9" w14:textId="77777777" w:rsidR="00A35054" w:rsidRDefault="00A35054"/>
    <w:p w14:paraId="55F731FE" w14:textId="77777777" w:rsidR="00A35054" w:rsidRDefault="00A35054"/>
    <w:p w14:paraId="0745C3A1" w14:textId="77777777" w:rsidR="00A35054" w:rsidRDefault="00A350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2CA8" w14:textId="77777777" w:rsidR="00C70438" w:rsidRDefault="00C70438"/>
  <w:p w14:paraId="2AA51D3F" w14:textId="77777777" w:rsidR="00C70438" w:rsidRDefault="00C70438"/>
  <w:p w14:paraId="1B5FC93D" w14:textId="77777777" w:rsidR="00C70438" w:rsidRDefault="00C70438"/>
  <w:p w14:paraId="44B7EA59" w14:textId="77777777" w:rsidR="00C70438" w:rsidRDefault="00C704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C47FCF" w:rsidRPr="0019263C" w14:paraId="1C966610" w14:textId="77777777" w:rsidTr="004156A5">
      <w:tc>
        <w:tcPr>
          <w:tcW w:w="9576" w:type="dxa"/>
          <w:gridSpan w:val="2"/>
          <w:shd w:val="clear" w:color="auto" w:fill="auto"/>
        </w:tcPr>
        <w:p w14:paraId="76D676BF" w14:textId="4E9435B9" w:rsidR="00C47FCF" w:rsidRPr="00606173" w:rsidRDefault="00C47FCF" w:rsidP="00C47FCF">
          <w:pPr>
            <w:pStyle w:val="Header"/>
            <w:tabs>
              <w:tab w:val="center" w:pos="4860"/>
            </w:tabs>
            <w:jc w:val="center"/>
            <w:rPr>
              <w:rFonts w:asciiTheme="minorHAnsi" w:hAnsiTheme="minorHAnsi" w:cstheme="minorHAnsi"/>
              <w:b/>
              <w:szCs w:val="22"/>
            </w:rPr>
          </w:pPr>
          <w:bookmarkStart w:id="7" w:name="_Hlk13470755"/>
          <w:r w:rsidRPr="00606173">
            <w:rPr>
              <w:rFonts w:asciiTheme="minorHAnsi" w:hAnsiTheme="minorHAnsi" w:cstheme="minorHAnsi"/>
              <w:b/>
              <w:caps w:val="0"/>
              <w:szCs w:val="22"/>
            </w:rPr>
            <w:t>University of Houston Master Specification</w:t>
          </w:r>
        </w:p>
      </w:tc>
    </w:tr>
    <w:tr w:rsidR="00C47FCF" w:rsidRPr="0019263C" w14:paraId="715CB1C5" w14:textId="77777777" w:rsidTr="004156A5">
      <w:tc>
        <w:tcPr>
          <w:tcW w:w="4968" w:type="dxa"/>
          <w:shd w:val="clear" w:color="auto" w:fill="auto"/>
        </w:tcPr>
        <w:p w14:paraId="50D64436" w14:textId="2280F736" w:rsidR="00C47FCF" w:rsidRPr="00FE58A0" w:rsidRDefault="00C47FCF" w:rsidP="00C47FCF">
          <w:pPr>
            <w:pStyle w:val="Header"/>
            <w:tabs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19263C">
            <w:rPr>
              <w:rFonts w:asciiTheme="minorHAnsi" w:hAnsiTheme="minorHAnsi" w:cstheme="minorHAnsi"/>
              <w:caps w:val="0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4703A1A2" w14:textId="3D44ED44" w:rsidR="00C47FCF" w:rsidRPr="00FE58A0" w:rsidRDefault="00C47FCF" w:rsidP="00C47FCF">
          <w:pPr>
            <w:pStyle w:val="Header"/>
            <w:tabs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19263C">
            <w:rPr>
              <w:rFonts w:asciiTheme="minorHAnsi" w:hAnsiTheme="minorHAnsi" w:cstheme="minorHAnsi"/>
              <w:caps w:val="0"/>
              <w:szCs w:val="22"/>
            </w:rPr>
            <w:t xml:space="preserve">&lt;Insert Issue Name&gt; </w:t>
          </w:r>
        </w:p>
      </w:tc>
    </w:tr>
    <w:tr w:rsidR="00C47FCF" w:rsidRPr="0019263C" w14:paraId="20FB4E24" w14:textId="77777777" w:rsidTr="004156A5">
      <w:tc>
        <w:tcPr>
          <w:tcW w:w="4968" w:type="dxa"/>
          <w:shd w:val="clear" w:color="auto" w:fill="auto"/>
        </w:tcPr>
        <w:p w14:paraId="0C1CBE51" w14:textId="657DA5DE" w:rsidR="00C47FCF" w:rsidRPr="00FE58A0" w:rsidRDefault="00C47FCF" w:rsidP="00C47FCF">
          <w:pPr>
            <w:pStyle w:val="Header"/>
            <w:tabs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19263C">
            <w:rPr>
              <w:rFonts w:asciiTheme="minorHAnsi" w:hAnsiTheme="minorHAnsi" w:cstheme="minorHAnsi"/>
              <w:caps w:val="0"/>
              <w:szCs w:val="22"/>
            </w:rPr>
            <w:t xml:space="preserve">&lt;Insert U of H </w:t>
          </w:r>
          <w:proofErr w:type="spellStart"/>
          <w:r w:rsidRPr="0019263C">
            <w:rPr>
              <w:rFonts w:asciiTheme="minorHAnsi" w:hAnsiTheme="minorHAnsi" w:cstheme="minorHAnsi"/>
              <w:caps w:val="0"/>
              <w:szCs w:val="22"/>
            </w:rPr>
            <w:t>Proj</w:t>
          </w:r>
          <w:proofErr w:type="spellEnd"/>
          <w:r w:rsidRPr="0019263C">
            <w:rPr>
              <w:rFonts w:asciiTheme="minorHAnsi" w:hAnsiTheme="minorHAnsi" w:cstheme="minorHAnsi"/>
              <w:caps w:val="0"/>
              <w:szCs w:val="22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45BDE4B2" w14:textId="2E2C75FB" w:rsidR="00C47FCF" w:rsidRPr="00FE58A0" w:rsidRDefault="00C47FCF" w:rsidP="00C47FCF">
          <w:pPr>
            <w:pStyle w:val="Header"/>
            <w:tabs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19263C">
            <w:rPr>
              <w:rFonts w:asciiTheme="minorHAnsi" w:hAnsiTheme="minorHAnsi" w:cstheme="minorHAnsi"/>
              <w:caps w:val="0"/>
              <w:szCs w:val="22"/>
            </w:rPr>
            <w:t xml:space="preserve">&lt;Insert Issue Date&gt; </w:t>
          </w:r>
        </w:p>
      </w:tc>
    </w:tr>
    <w:bookmarkEnd w:id="7"/>
  </w:tbl>
  <w:p w14:paraId="1F0EF94D" w14:textId="77777777" w:rsidR="007F09EC" w:rsidRPr="007F09EC" w:rsidRDefault="007F0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9E144E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3C3C05B4"/>
    <w:multiLevelType w:val="multilevel"/>
    <w:tmpl w:val="F63E2E78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PR2Before6pt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0F45DDA"/>
    <w:multiLevelType w:val="multilevel"/>
    <w:tmpl w:val="E79E144E"/>
    <w:styleLink w:val="Style1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 w15:restartNumberingAfterBreak="0">
    <w:nsid w:val="69E66361"/>
    <w:multiLevelType w:val="multilevel"/>
    <w:tmpl w:val="E79E144E"/>
    <w:numStyleLink w:val="Style1"/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95"/>
    <w:rsid w:val="00007AC2"/>
    <w:rsid w:val="0002467C"/>
    <w:rsid w:val="000760AD"/>
    <w:rsid w:val="000A6AF2"/>
    <w:rsid w:val="001910D2"/>
    <w:rsid w:val="0019263C"/>
    <w:rsid w:val="001B4296"/>
    <w:rsid w:val="001D4419"/>
    <w:rsid w:val="001F313D"/>
    <w:rsid w:val="00267FB3"/>
    <w:rsid w:val="002718D5"/>
    <w:rsid w:val="002E0D3E"/>
    <w:rsid w:val="00307021"/>
    <w:rsid w:val="00385FC6"/>
    <w:rsid w:val="00390B16"/>
    <w:rsid w:val="00524575"/>
    <w:rsid w:val="00572957"/>
    <w:rsid w:val="00580FD0"/>
    <w:rsid w:val="005922A1"/>
    <w:rsid w:val="0059738D"/>
    <w:rsid w:val="005C32A9"/>
    <w:rsid w:val="00606173"/>
    <w:rsid w:val="00660557"/>
    <w:rsid w:val="0066691A"/>
    <w:rsid w:val="006C1BB9"/>
    <w:rsid w:val="006D78A0"/>
    <w:rsid w:val="007A3F7D"/>
    <w:rsid w:val="007E5222"/>
    <w:rsid w:val="007F09EC"/>
    <w:rsid w:val="00846ED7"/>
    <w:rsid w:val="008A1EF2"/>
    <w:rsid w:val="008A6D91"/>
    <w:rsid w:val="00921DEE"/>
    <w:rsid w:val="00935615"/>
    <w:rsid w:val="00973E7C"/>
    <w:rsid w:val="00984B0B"/>
    <w:rsid w:val="009D6F46"/>
    <w:rsid w:val="00A35054"/>
    <w:rsid w:val="00A5210F"/>
    <w:rsid w:val="00A5349E"/>
    <w:rsid w:val="00A67A6A"/>
    <w:rsid w:val="00A84FA1"/>
    <w:rsid w:val="00B416AA"/>
    <w:rsid w:val="00B61CB7"/>
    <w:rsid w:val="00BA3D7B"/>
    <w:rsid w:val="00BF20F5"/>
    <w:rsid w:val="00C47FCF"/>
    <w:rsid w:val="00C70438"/>
    <w:rsid w:val="00C94589"/>
    <w:rsid w:val="00CF0A95"/>
    <w:rsid w:val="00D764CC"/>
    <w:rsid w:val="00D97773"/>
    <w:rsid w:val="00DD164C"/>
    <w:rsid w:val="00DD2BD4"/>
    <w:rsid w:val="00DD7DB6"/>
    <w:rsid w:val="00DE0926"/>
    <w:rsid w:val="00DE2B3B"/>
    <w:rsid w:val="00DF7D5A"/>
    <w:rsid w:val="00E47FB1"/>
    <w:rsid w:val="00E80452"/>
    <w:rsid w:val="00E91B2D"/>
    <w:rsid w:val="00EC1E0C"/>
    <w:rsid w:val="00ED761C"/>
    <w:rsid w:val="00FA0070"/>
    <w:rsid w:val="00FC1D70"/>
    <w:rsid w:val="00FD251A"/>
    <w:rsid w:val="00FE58A0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36768"/>
  <w15:docId w15:val="{7E480AD0-3EF6-4031-9EB3-121D8B0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5349E"/>
    <w:pPr>
      <w:widowControl w:val="0"/>
    </w:pPr>
    <w:rPr>
      <w:rFonts w:ascii="Calibri" w:hAnsi="Calibri"/>
      <w:bCs/>
      <w:iCs/>
      <w:sz w:val="22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autoRedefine/>
    <w:semiHidden/>
    <w:rsid w:val="00DD164C"/>
    <w:pPr>
      <w:widowControl/>
      <w:spacing w:before="400"/>
    </w:pPr>
    <w:rPr>
      <w:rFonts w:asciiTheme="minorHAnsi" w:hAnsiTheme="minorHAnsi" w:cstheme="minorHAnsi"/>
      <w:caps/>
      <w:szCs w:val="22"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Pr>
      <w:caps/>
    </w:rPr>
  </w:style>
  <w:style w:type="paragraph" w:styleId="TOC5">
    <w:name w:val="toc 5"/>
    <w:basedOn w:val="Normal"/>
    <w:next w:val="Normal"/>
    <w:autoRedefine/>
    <w:semiHidden/>
    <w:rsid w:val="009D6F46"/>
    <w:pPr>
      <w:ind w:left="800"/>
    </w:pPr>
  </w:style>
  <w:style w:type="paragraph" w:styleId="Header">
    <w:name w:val="header"/>
    <w:aliases w:val="Head Project"/>
    <w:basedOn w:val="Normal"/>
    <w:link w:val="HeaderChar"/>
    <w:autoRedefine/>
    <w:uiPriority w:val="99"/>
    <w:pPr>
      <w:tabs>
        <w:tab w:val="center" w:pos="4320"/>
        <w:tab w:val="right" w:pos="8640"/>
      </w:tabs>
    </w:pPr>
    <w:rPr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autoRedefine/>
    <w:qFormat/>
    <w:rsid w:val="00DD7DB6"/>
    <w:pPr>
      <w:keepNext/>
      <w:widowControl/>
      <w:numPr>
        <w:numId w:val="4"/>
      </w:numPr>
      <w:spacing w:before="200" w:after="200"/>
      <w:jc w:val="both"/>
    </w:pPr>
    <w:rPr>
      <w:rFonts w:asciiTheme="minorHAnsi" w:hAnsiTheme="minorHAnsi" w:cstheme="minorHAnsi"/>
      <w:szCs w:val="22"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link w:val="PR1Char"/>
    <w:autoRedefine/>
    <w:qFormat/>
    <w:rsid w:val="002E0D3E"/>
    <w:pPr>
      <w:keepLines/>
      <w:widowControl/>
      <w:numPr>
        <w:ilvl w:val="4"/>
        <w:numId w:val="4"/>
      </w:numPr>
      <w:spacing w:after="200"/>
      <w:ind w:left="1080" w:hanging="360"/>
      <w:jc w:val="both"/>
    </w:pPr>
  </w:style>
  <w:style w:type="paragraph" w:customStyle="1" w:styleId="ART">
    <w:name w:val="ART"/>
    <w:basedOn w:val="Normal"/>
    <w:next w:val="PR1"/>
    <w:autoRedefine/>
    <w:qFormat/>
    <w:rsid w:val="00FE58A0"/>
    <w:pPr>
      <w:keepNext/>
      <w:widowControl/>
      <w:numPr>
        <w:ilvl w:val="3"/>
        <w:numId w:val="4"/>
      </w:numPr>
      <w:tabs>
        <w:tab w:val="left" w:pos="720"/>
      </w:tabs>
      <w:spacing w:after="200"/>
      <w:jc w:val="both"/>
    </w:pPr>
    <w:rPr>
      <w:caps/>
    </w:rPr>
  </w:style>
  <w:style w:type="paragraph" w:customStyle="1" w:styleId="PR2">
    <w:name w:val="PR2"/>
    <w:basedOn w:val="Normal"/>
    <w:link w:val="PR2Char"/>
    <w:autoRedefine/>
    <w:qFormat/>
    <w:pPr>
      <w:keepLines/>
      <w:widowControl/>
      <w:numPr>
        <w:ilvl w:val="5"/>
        <w:numId w:val="2"/>
      </w:numPr>
      <w:spacing w:after="200"/>
      <w:ind w:hanging="360"/>
      <w:jc w:val="both"/>
    </w:pPr>
    <w:rPr>
      <w:bCs w:val="0"/>
    </w:rPr>
  </w:style>
  <w:style w:type="paragraph" w:customStyle="1" w:styleId="PR3">
    <w:name w:val="PR3"/>
    <w:basedOn w:val="Normal"/>
    <w:autoRedefine/>
    <w:qFormat/>
    <w:pPr>
      <w:keepLines/>
      <w:widowControl/>
      <w:numPr>
        <w:ilvl w:val="6"/>
        <w:numId w:val="2"/>
      </w:numPr>
      <w:tabs>
        <w:tab w:val="clear" w:pos="2016"/>
      </w:tabs>
      <w:spacing w:after="200"/>
      <w:ind w:left="1800" w:hanging="360"/>
      <w:jc w:val="both"/>
    </w:pPr>
    <w:rPr>
      <w:bCs w:val="0"/>
    </w:rPr>
  </w:style>
  <w:style w:type="paragraph" w:customStyle="1" w:styleId="PR4">
    <w:name w:val="PR4"/>
    <w:basedOn w:val="Normal"/>
    <w:autoRedefine/>
    <w:qFormat/>
    <w:pPr>
      <w:keepLines/>
      <w:widowControl/>
      <w:numPr>
        <w:ilvl w:val="7"/>
        <w:numId w:val="2"/>
      </w:numPr>
      <w:tabs>
        <w:tab w:val="clear" w:pos="2592"/>
      </w:tabs>
      <w:spacing w:after="200"/>
      <w:ind w:left="2160" w:hanging="360"/>
      <w:jc w:val="both"/>
    </w:pPr>
    <w:rPr>
      <w:bCs w:val="0"/>
    </w:rPr>
  </w:style>
  <w:style w:type="paragraph" w:customStyle="1" w:styleId="PR5">
    <w:name w:val="PR5"/>
    <w:basedOn w:val="Normal"/>
    <w:autoRedefine/>
    <w:qFormat/>
    <w:pPr>
      <w:keepLines/>
      <w:widowControl/>
      <w:numPr>
        <w:ilvl w:val="8"/>
        <w:numId w:val="2"/>
      </w:numPr>
      <w:tabs>
        <w:tab w:val="clear" w:pos="3168"/>
      </w:tabs>
      <w:spacing w:after="200"/>
      <w:ind w:left="2520" w:hanging="360"/>
      <w:jc w:val="both"/>
    </w:pPr>
    <w:rPr>
      <w:bCs w:val="0"/>
    </w:rPr>
  </w:style>
  <w:style w:type="paragraph" w:customStyle="1" w:styleId="CMT">
    <w:name w:val="CMT"/>
    <w:basedOn w:val="Normal"/>
    <w:link w:val="CMTChar"/>
    <w:autoRedefine/>
    <w:rsid w:val="00FE58A0"/>
    <w:pPr>
      <w:keepNext/>
      <w:widowControl/>
      <w:spacing w:before="120" w:after="120"/>
    </w:pPr>
    <w:rPr>
      <w:vanish/>
      <w:color w:val="0070C0"/>
    </w:rPr>
  </w:style>
  <w:style w:type="paragraph" w:styleId="BodyTextIndent2">
    <w:name w:val="Body Text Indent 2"/>
    <w:basedOn w:val="Normal"/>
    <w:rsid w:val="009D6F46"/>
    <w:pPr>
      <w:tabs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170" w:hanging="630"/>
      <w:jc w:val="both"/>
    </w:pPr>
    <w:rPr>
      <w:bCs w:val="0"/>
      <w:iCs w:val="0"/>
      <w:spacing w:val="-3"/>
    </w:rPr>
  </w:style>
  <w:style w:type="paragraph" w:styleId="TOC7">
    <w:name w:val="toc 7"/>
    <w:basedOn w:val="Normal"/>
    <w:next w:val="Normal"/>
    <w:autoRedefine/>
    <w:semiHidden/>
    <w:rsid w:val="009D6F46"/>
    <w:pPr>
      <w:ind w:left="1200"/>
    </w:pPr>
  </w:style>
  <w:style w:type="character" w:customStyle="1" w:styleId="PR2Char">
    <w:name w:val="PR2 Char"/>
    <w:link w:val="PR2"/>
    <w:rsid w:val="002718D5"/>
    <w:rPr>
      <w:rFonts w:ascii="Arial" w:hAnsi="Arial"/>
      <w:iCs/>
    </w:rPr>
  </w:style>
  <w:style w:type="character" w:customStyle="1" w:styleId="FooterChar">
    <w:name w:val="Footer Char"/>
    <w:link w:val="Footer"/>
    <w:uiPriority w:val="99"/>
    <w:rsid w:val="007F09EC"/>
    <w:rPr>
      <w:rFonts w:ascii="Arial" w:hAnsi="Arial"/>
      <w:bCs/>
      <w:iCs/>
    </w:rPr>
  </w:style>
  <w:style w:type="character" w:customStyle="1" w:styleId="HeaderChar">
    <w:name w:val="Header Char"/>
    <w:aliases w:val="Head Project Char"/>
    <w:link w:val="Header"/>
    <w:uiPriority w:val="99"/>
    <w:rsid w:val="007F09EC"/>
    <w:rPr>
      <w:rFonts w:ascii="Arial" w:hAnsi="Arial"/>
      <w:bCs/>
      <w:iCs/>
      <w:caps/>
    </w:rPr>
  </w:style>
  <w:style w:type="paragraph" w:styleId="BalloonText">
    <w:name w:val="Balloon Text"/>
    <w:basedOn w:val="Normal"/>
    <w:link w:val="BalloonTextChar"/>
    <w:rsid w:val="00E4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7FB1"/>
    <w:rPr>
      <w:rFonts w:ascii="Tahoma" w:hAnsi="Tahoma" w:cs="Tahoma"/>
      <w:bCs/>
      <w:iCs/>
      <w:sz w:val="16"/>
      <w:szCs w:val="16"/>
    </w:rPr>
  </w:style>
  <w:style w:type="paragraph" w:customStyle="1" w:styleId="PR2Before6pt">
    <w:name w:val="PR2 + Before: 6 pt"/>
    <w:basedOn w:val="PR2"/>
    <w:link w:val="PR2Before6ptChar"/>
    <w:autoRedefine/>
    <w:qFormat/>
    <w:rsid w:val="00C47FCF"/>
    <w:pPr>
      <w:keepLines w:val="0"/>
      <w:numPr>
        <w:numId w:val="1"/>
      </w:numPr>
      <w:suppressAutoHyphens/>
      <w:spacing w:before="120" w:after="0"/>
      <w:outlineLvl w:val="3"/>
    </w:pPr>
    <w:rPr>
      <w:rFonts w:cs="Calibri"/>
      <w:iCs w:val="0"/>
    </w:rPr>
  </w:style>
  <w:style w:type="character" w:customStyle="1" w:styleId="PR2Before6ptChar">
    <w:name w:val="PR2 + Before: 6 pt Char"/>
    <w:basedOn w:val="PR2Char"/>
    <w:link w:val="PR2Before6pt"/>
    <w:rsid w:val="00C47FCF"/>
    <w:rPr>
      <w:rFonts w:ascii="Calibri" w:hAnsi="Calibri" w:cs="Calibri"/>
      <w:iCs w:val="0"/>
      <w:sz w:val="22"/>
    </w:rPr>
  </w:style>
  <w:style w:type="character" w:customStyle="1" w:styleId="PR1Char">
    <w:name w:val="PR1 Char"/>
    <w:link w:val="PR1"/>
    <w:rsid w:val="002E0D3E"/>
    <w:rPr>
      <w:rFonts w:ascii="Calibri" w:hAnsi="Calibri"/>
      <w:bCs/>
      <w:iCs/>
      <w:sz w:val="22"/>
    </w:rPr>
  </w:style>
  <w:style w:type="character" w:customStyle="1" w:styleId="CMTChar">
    <w:name w:val="CMT Char"/>
    <w:link w:val="CMT"/>
    <w:rsid w:val="00FE58A0"/>
    <w:rPr>
      <w:rFonts w:ascii="Calibri" w:hAnsi="Calibri"/>
      <w:bCs/>
      <w:iCs/>
      <w:vanish/>
      <w:color w:val="0070C0"/>
      <w:sz w:val="22"/>
    </w:rPr>
  </w:style>
  <w:style w:type="paragraph" w:customStyle="1" w:styleId="SCT">
    <w:name w:val="SCT"/>
    <w:basedOn w:val="Normal"/>
    <w:next w:val="PRT"/>
    <w:rsid w:val="00FE58A0"/>
    <w:pPr>
      <w:widowControl/>
      <w:suppressAutoHyphens/>
      <w:spacing w:before="240"/>
      <w:jc w:val="both"/>
    </w:pPr>
    <w:rPr>
      <w:rFonts w:cs="Calibri"/>
      <w:bCs w:val="0"/>
      <w:iCs w:val="0"/>
    </w:rPr>
  </w:style>
  <w:style w:type="character" w:customStyle="1" w:styleId="NUM">
    <w:name w:val="NUM"/>
    <w:basedOn w:val="DefaultParagraphFont"/>
    <w:rsid w:val="00FE58A0"/>
    <w:rPr>
      <w:rFonts w:cs="Times New Roman"/>
    </w:rPr>
  </w:style>
  <w:style w:type="character" w:customStyle="1" w:styleId="NAM">
    <w:name w:val="NAM"/>
    <w:basedOn w:val="DefaultParagraphFont"/>
    <w:rsid w:val="00FE58A0"/>
    <w:rPr>
      <w:rFonts w:cs="Times New Roman"/>
    </w:rPr>
  </w:style>
  <w:style w:type="numbering" w:customStyle="1" w:styleId="Style1">
    <w:name w:val="Style1"/>
    <w:uiPriority w:val="99"/>
    <w:rsid w:val="00FE58A0"/>
    <w:pPr>
      <w:numPr>
        <w:numId w:val="3"/>
      </w:numPr>
    </w:pPr>
  </w:style>
  <w:style w:type="character" w:styleId="CommentReference">
    <w:name w:val="annotation reference"/>
    <w:basedOn w:val="DefaultParagraphFont"/>
    <w:semiHidden/>
    <w:unhideWhenUsed/>
    <w:rsid w:val="007E52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22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222"/>
    <w:rPr>
      <w:rFonts w:ascii="Calibri" w:hAnsi="Calibri"/>
      <w:bCs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222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7E5222"/>
    <w:rPr>
      <w:rFonts w:ascii="Calibri" w:hAnsi="Calibri"/>
      <w:b/>
      <w:bCs/>
      <w:iCs/>
    </w:rPr>
  </w:style>
  <w:style w:type="paragraph" w:styleId="Revision">
    <w:name w:val="Revision"/>
    <w:hidden/>
    <w:uiPriority w:val="99"/>
    <w:semiHidden/>
    <w:rsid w:val="007E5222"/>
    <w:rPr>
      <w:rFonts w:ascii="Calibri" w:hAnsi="Calibri"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69890233A548B0983E6361088083" ma:contentTypeVersion="9" ma:contentTypeDescription="Create a new document." ma:contentTypeScope="" ma:versionID="d640ec7aab34df22a9f6bb2df93a5bb0">
  <xsd:schema xmlns:xsd="http://www.w3.org/2001/XMLSchema" xmlns:xs="http://www.w3.org/2001/XMLSchema" xmlns:p="http://schemas.microsoft.com/office/2006/metadata/properties" xmlns:ns3="07e9e382-a41d-4351-9462-d57638f55aa5" targetNamespace="http://schemas.microsoft.com/office/2006/metadata/properties" ma:root="true" ma:fieldsID="db3d41a95d7f32ee6e81ba83def50a87" ns3:_="">
    <xsd:import namespace="07e9e382-a41d-4351-9462-d57638f55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e382-a41d-4351-9462-d57638f5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FEFDB-1FFE-45A9-804F-1503C6C87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004FC-D901-4E89-9158-07415885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532FF-40D9-4D4A-B764-69636DF1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e382-a41d-4351-9462-d57638f55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 Grid Humidifiers</vt:lpstr>
    </vt:vector>
  </TitlesOfParts>
  <Manager>CAPITAL PLANNING AND MANAGEMENT</Manager>
  <Company>UT MD ANDERSON CANCER CENTER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 Grid Humidifiers</dc:title>
  <dc:subject/>
  <dc:creator>DOSpain</dc:creator>
  <cp:keywords/>
  <dc:description>ALTERATION OF THIS OFFICIAL DOCUMENT IS PROHIBITED WITHOUT EXPRESS WRITTEN PERMISSION BY OFFICE OF CAPITAL PLANNING AND MANAGEMENT AT UT MD ANDERSON CANCER CENTER.</dc:description>
  <cp:lastModifiedBy>Taylor, Jim</cp:lastModifiedBy>
  <cp:revision>7</cp:revision>
  <cp:lastPrinted>2013-01-22T14:15:00Z</cp:lastPrinted>
  <dcterms:created xsi:type="dcterms:W3CDTF">2020-04-04T21:38:00Z</dcterms:created>
  <dcterms:modified xsi:type="dcterms:W3CDTF">2020-04-26T20:26:00Z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0x010100B1C769890233A548B0983E6361088083</vt:lpwstr>
  </property>
</Properties>
</file>