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6D159" w14:textId="1A4CB67F" w:rsidR="00475020" w:rsidRPr="00C940EE" w:rsidRDefault="005423B7" w:rsidP="00FA3A2C">
      <w:pPr>
        <w:pStyle w:val="Main"/>
        <w:numPr>
          <w:ilvl w:val="0"/>
          <w:numId w:val="0"/>
        </w:numPr>
        <w:spacing w:before="240" w:after="0"/>
        <w:rPr>
          <w:rFonts w:asciiTheme="minorHAnsi" w:hAnsiTheme="minorHAnsi" w:cstheme="minorHAnsi"/>
          <w:sz w:val="22"/>
          <w:szCs w:val="22"/>
        </w:rPr>
      </w:pPr>
      <w:r w:rsidRPr="00C940EE">
        <w:rPr>
          <w:rFonts w:asciiTheme="minorHAnsi" w:hAnsiTheme="minorHAnsi" w:cstheme="minorHAnsi"/>
          <w:sz w:val="22"/>
          <w:szCs w:val="22"/>
        </w:rPr>
        <w:t>SECTION 2</w:t>
      </w:r>
      <w:r w:rsidR="00475020" w:rsidRPr="00C940EE">
        <w:rPr>
          <w:rFonts w:asciiTheme="minorHAnsi" w:hAnsiTheme="minorHAnsi" w:cstheme="minorHAnsi"/>
          <w:sz w:val="22"/>
          <w:szCs w:val="22"/>
        </w:rPr>
        <w:t>6 0125</w:t>
      </w:r>
      <w:r w:rsidR="00345947" w:rsidRPr="00C940EE">
        <w:rPr>
          <w:rFonts w:asciiTheme="minorHAnsi" w:hAnsiTheme="minorHAnsi" w:cstheme="minorHAnsi"/>
          <w:sz w:val="22"/>
          <w:szCs w:val="22"/>
        </w:rPr>
        <w:t xml:space="preserve"> - </w:t>
      </w:r>
      <w:r w:rsidR="00475020" w:rsidRPr="00C940EE">
        <w:rPr>
          <w:rFonts w:asciiTheme="minorHAnsi" w:hAnsiTheme="minorHAnsi" w:cstheme="minorHAnsi"/>
          <w:sz w:val="22"/>
          <w:szCs w:val="22"/>
        </w:rPr>
        <w:t>ELECTRICAL TESTING</w:t>
      </w:r>
    </w:p>
    <w:p w14:paraId="17DE8B7F" w14:textId="77777777" w:rsidR="004813C2" w:rsidRDefault="004813C2" w:rsidP="004813C2">
      <w:pPr>
        <w:pStyle w:val="CMT"/>
        <w:rPr>
          <w:rFonts w:asciiTheme="minorHAnsi" w:hAnsiTheme="minorHAnsi" w:cstheme="minorHAnsi"/>
        </w:rPr>
      </w:pPr>
      <w:bookmarkStart w:id="0" w:name="_Hlk14435995"/>
      <w:r>
        <w:rPr>
          <w:rFonts w:asciiTheme="minorHAnsi" w:hAnsiTheme="minorHAnsi" w:cstheme="minorHAnsi"/>
        </w:rPr>
        <w:t>Maintain Section format, including the UH master spec designation and version date in bold in the center columns of the header and footer.  Complete the header and footer with Project information.</w:t>
      </w:r>
    </w:p>
    <w:p w14:paraId="3F989B9A" w14:textId="77777777" w:rsidR="00266AD7" w:rsidRPr="0085173E" w:rsidRDefault="00266AD7" w:rsidP="00266AD7">
      <w:pPr>
        <w:pStyle w:val="CMT"/>
        <w:rPr>
          <w:vanish/>
        </w:rPr>
      </w:pPr>
      <w:r w:rsidRPr="0085173E">
        <w:rPr>
          <w:vanish/>
        </w:rPr>
        <w:t>Revise this Section by deleting and inserting text to meet Project-specific requirements.</w:t>
      </w:r>
    </w:p>
    <w:p w14:paraId="5C963AD6" w14:textId="400A5159" w:rsidR="00266AD7" w:rsidRPr="0085173E" w:rsidRDefault="00266AD7" w:rsidP="00266AD7">
      <w:pPr>
        <w:pStyle w:val="CMT"/>
        <w:rPr>
          <w:vanish/>
        </w:rPr>
      </w:pPr>
      <w:r w:rsidRPr="0085173E">
        <w:rPr>
          <w:vanish/>
        </w:rPr>
        <w:t>This Sect</w:t>
      </w:r>
      <w:r>
        <w:rPr>
          <w:vanish/>
        </w:rPr>
        <w:t>ion uses the term "</w:t>
      </w:r>
      <w:r w:rsidR="00714A45">
        <w:rPr>
          <w:vanish/>
        </w:rPr>
        <w:t>Engineer</w:t>
      </w:r>
      <w:r>
        <w:rPr>
          <w:vanish/>
        </w:rPr>
        <w:t xml:space="preserve">." </w:t>
      </w:r>
      <w:r w:rsidRPr="0085173E">
        <w:rPr>
          <w:vanish/>
        </w:rPr>
        <w:t>Change this term to match that used to identify the design professional as defined in the General and Supplementary Conditions.</w:t>
      </w:r>
    </w:p>
    <w:p w14:paraId="0A5C000F" w14:textId="77777777" w:rsidR="00266AD7" w:rsidRDefault="00266AD7" w:rsidP="00266AD7">
      <w:pPr>
        <w:pStyle w:val="CMT"/>
        <w:rPr>
          <w:vanish/>
        </w:rPr>
      </w:pPr>
      <w:r w:rsidRPr="0085173E">
        <w:rPr>
          <w:vanish/>
        </w:rPr>
        <w:t>Verify that Section titles referenced in this Section are correct for this Project's Specifications; Section titles may have changed.</w:t>
      </w:r>
    </w:p>
    <w:bookmarkEnd w:id="0"/>
    <w:p w14:paraId="067AEA89" w14:textId="12F58586" w:rsidR="00266AD7" w:rsidRPr="00132954" w:rsidRDefault="00266AD7" w:rsidP="00266AD7">
      <w:pPr>
        <w:pStyle w:val="CMT"/>
        <w:rPr>
          <w:vanish/>
        </w:rPr>
      </w:pPr>
    </w:p>
    <w:p w14:paraId="7B99F29C" w14:textId="77777777" w:rsidR="00475020" w:rsidRPr="00C940EE" w:rsidRDefault="00475020" w:rsidP="00FA3A2C">
      <w:pPr>
        <w:pStyle w:val="Main"/>
        <w:numPr>
          <w:ilvl w:val="0"/>
          <w:numId w:val="0"/>
        </w:numPr>
        <w:spacing w:before="240" w:after="0"/>
        <w:rPr>
          <w:rFonts w:asciiTheme="minorHAnsi" w:hAnsiTheme="minorHAnsi" w:cstheme="minorHAnsi"/>
          <w:sz w:val="22"/>
          <w:szCs w:val="22"/>
        </w:rPr>
      </w:pPr>
      <w:r w:rsidRPr="00C940EE">
        <w:rPr>
          <w:rFonts w:asciiTheme="minorHAnsi" w:hAnsiTheme="minorHAnsi" w:cstheme="minorHAnsi"/>
          <w:sz w:val="22"/>
          <w:szCs w:val="22"/>
        </w:rPr>
        <w:t>PART 1 - GENERAL</w:t>
      </w:r>
    </w:p>
    <w:p w14:paraId="5BFD3C1D" w14:textId="1AC6AE66" w:rsidR="00475020" w:rsidRPr="003B4215" w:rsidRDefault="00475020" w:rsidP="00B416D7">
      <w:pPr>
        <w:pStyle w:val="Heading1"/>
        <w:spacing w:before="240" w:after="0"/>
        <w:rPr>
          <w:rFonts w:asciiTheme="minorHAnsi" w:hAnsiTheme="minorHAnsi" w:cstheme="minorHAnsi"/>
          <w:sz w:val="22"/>
          <w:szCs w:val="22"/>
        </w:rPr>
      </w:pPr>
      <w:r w:rsidRPr="003B4215">
        <w:rPr>
          <w:rFonts w:asciiTheme="minorHAnsi" w:hAnsiTheme="minorHAnsi" w:cstheme="minorHAnsi"/>
          <w:sz w:val="22"/>
          <w:szCs w:val="22"/>
        </w:rPr>
        <w:t>RELATED DOCUMENTS</w:t>
      </w:r>
    </w:p>
    <w:p w14:paraId="1B734231" w14:textId="77777777" w:rsidR="003B4215" w:rsidRPr="00266AD7" w:rsidRDefault="003B4215" w:rsidP="009112D9">
      <w:pPr>
        <w:pStyle w:val="PR1"/>
        <w:tabs>
          <w:tab w:val="clear" w:pos="864"/>
          <w:tab w:val="left" w:pos="1260"/>
        </w:tabs>
        <w:ind w:left="1260" w:hanging="540"/>
        <w:rPr>
          <w:rFonts w:asciiTheme="minorHAnsi" w:hAnsiTheme="minorHAnsi" w:cstheme="minorHAnsi"/>
          <w:szCs w:val="22"/>
        </w:rPr>
      </w:pPr>
      <w:bookmarkStart w:id="1" w:name="_Hlk19522604"/>
      <w:r w:rsidRPr="00266AD7">
        <w:rPr>
          <w:rFonts w:asciiTheme="minorHAnsi" w:hAnsiTheme="minorHAnsi" w:cstheme="minorHAnsi"/>
          <w:szCs w:val="22"/>
        </w:rPr>
        <w:t>Drawings and general provisions of the Contract, including General and Supplementary Conditions and Division 01 Specification Sections, apply to this Section.</w:t>
      </w:r>
      <w:bookmarkEnd w:id="1"/>
    </w:p>
    <w:p w14:paraId="2FBF110B" w14:textId="77777777" w:rsidR="003B4215" w:rsidRPr="00266AD7" w:rsidRDefault="003B4215" w:rsidP="009112D9">
      <w:pPr>
        <w:pStyle w:val="PR1"/>
        <w:tabs>
          <w:tab w:val="clear" w:pos="864"/>
          <w:tab w:val="left" w:pos="1260"/>
        </w:tabs>
        <w:ind w:left="1260" w:hanging="540"/>
        <w:rPr>
          <w:rFonts w:asciiTheme="minorHAnsi" w:hAnsiTheme="minorHAnsi" w:cstheme="minorHAnsi"/>
          <w:szCs w:val="22"/>
        </w:rPr>
      </w:pPr>
      <w:bookmarkStart w:id="2" w:name="_Hlk19522613"/>
      <w:r w:rsidRPr="00266AD7">
        <w:rPr>
          <w:rFonts w:asciiTheme="minorHAnsi" w:hAnsiTheme="minorHAnsi" w:cstheme="minorHAnsi"/>
          <w:szCs w:val="22"/>
        </w:rPr>
        <w:t>The Contractor's attention is specifically directed, but not limited, to the following documents for additional requirements:</w:t>
      </w:r>
      <w:bookmarkEnd w:id="2"/>
    </w:p>
    <w:p w14:paraId="4FFD9229" w14:textId="77777777" w:rsidR="003B4215" w:rsidRPr="00266AD7" w:rsidRDefault="003B4215" w:rsidP="009112D9">
      <w:pPr>
        <w:pStyle w:val="PR2Before6pt"/>
        <w:tabs>
          <w:tab w:val="clear" w:pos="1440"/>
          <w:tab w:val="left" w:pos="1800"/>
        </w:tabs>
        <w:ind w:left="1800" w:hanging="540"/>
        <w:rPr>
          <w:rFonts w:asciiTheme="minorHAnsi" w:hAnsiTheme="minorHAnsi" w:cstheme="minorHAnsi"/>
          <w:szCs w:val="22"/>
        </w:rPr>
      </w:pPr>
      <w:bookmarkStart w:id="3" w:name="_Hlk19522630"/>
      <w:r w:rsidRPr="00266AD7">
        <w:rPr>
          <w:rFonts w:asciiTheme="minorHAnsi" w:hAnsiTheme="minorHAnsi" w:cstheme="minorHAnsi"/>
          <w:szCs w:val="22"/>
        </w:rPr>
        <w:t xml:space="preserve">The current version of the </w:t>
      </w:r>
      <w:r w:rsidRPr="00266AD7">
        <w:rPr>
          <w:rFonts w:asciiTheme="minorHAnsi" w:hAnsiTheme="minorHAnsi" w:cstheme="minorHAnsi"/>
          <w:i/>
          <w:szCs w:val="22"/>
        </w:rPr>
        <w:t>Uniform General Conditions for Construction Contracts</w:t>
      </w:r>
      <w:r w:rsidRPr="00266AD7">
        <w:rPr>
          <w:rFonts w:asciiTheme="minorHAnsi" w:hAnsiTheme="minorHAnsi" w:cstheme="minorHAnsi"/>
          <w:szCs w:val="22"/>
        </w:rPr>
        <w:t>, State of Texas, available on the web site of the Texas Facilities Commission.</w:t>
      </w:r>
      <w:bookmarkEnd w:id="3"/>
    </w:p>
    <w:p w14:paraId="4DDD0D74" w14:textId="77777777" w:rsidR="003B4215" w:rsidRPr="00266AD7" w:rsidRDefault="003B4215" w:rsidP="009112D9">
      <w:pPr>
        <w:pStyle w:val="PR2"/>
        <w:tabs>
          <w:tab w:val="clear" w:pos="1440"/>
          <w:tab w:val="left" w:pos="1800"/>
        </w:tabs>
        <w:ind w:left="1800" w:hanging="540"/>
        <w:rPr>
          <w:rFonts w:asciiTheme="minorHAnsi" w:hAnsiTheme="minorHAnsi" w:cstheme="minorHAnsi"/>
          <w:szCs w:val="22"/>
        </w:rPr>
      </w:pPr>
      <w:bookmarkStart w:id="4" w:name="_Hlk19522638"/>
      <w:r w:rsidRPr="00266AD7">
        <w:rPr>
          <w:rFonts w:asciiTheme="minorHAnsi" w:hAnsiTheme="minorHAnsi" w:cstheme="minorHAnsi"/>
          <w:szCs w:val="22"/>
        </w:rPr>
        <w:t xml:space="preserve">The University of Houston’s </w:t>
      </w:r>
      <w:r w:rsidRPr="00266AD7">
        <w:rPr>
          <w:rFonts w:asciiTheme="minorHAnsi" w:hAnsiTheme="minorHAnsi" w:cstheme="minorHAnsi"/>
          <w:i/>
          <w:szCs w:val="22"/>
        </w:rPr>
        <w:t>Supplemental General Conditions and Special Conditions for Construction.</w:t>
      </w:r>
      <w:bookmarkEnd w:id="4"/>
    </w:p>
    <w:p w14:paraId="70F1FA07" w14:textId="57018291" w:rsidR="00475020" w:rsidRPr="003B4215" w:rsidRDefault="00475020" w:rsidP="00B416D7">
      <w:pPr>
        <w:pStyle w:val="Heading1"/>
        <w:spacing w:before="240" w:after="0"/>
        <w:rPr>
          <w:rFonts w:asciiTheme="minorHAnsi" w:hAnsiTheme="minorHAnsi" w:cstheme="minorHAnsi"/>
          <w:sz w:val="22"/>
          <w:szCs w:val="22"/>
        </w:rPr>
      </w:pPr>
      <w:r w:rsidRPr="003B4215">
        <w:rPr>
          <w:rFonts w:asciiTheme="minorHAnsi" w:hAnsiTheme="minorHAnsi" w:cstheme="minorHAnsi"/>
          <w:sz w:val="22"/>
          <w:szCs w:val="22"/>
        </w:rPr>
        <w:t>DESCRIPTION OF WORK</w:t>
      </w:r>
    </w:p>
    <w:p w14:paraId="0E11CDD1" w14:textId="77777777" w:rsidR="00475020" w:rsidRPr="003B4215" w:rsidRDefault="00475020" w:rsidP="009112D9">
      <w:pPr>
        <w:pStyle w:val="Heading4"/>
        <w:spacing w:before="240" w:after="0"/>
        <w:ind w:left="1260"/>
        <w:rPr>
          <w:rFonts w:asciiTheme="minorHAnsi" w:hAnsiTheme="minorHAnsi" w:cstheme="minorHAnsi"/>
          <w:sz w:val="22"/>
          <w:szCs w:val="22"/>
        </w:rPr>
      </w:pPr>
      <w:r w:rsidRPr="00C940EE">
        <w:rPr>
          <w:rFonts w:asciiTheme="minorHAnsi" w:hAnsiTheme="minorHAnsi" w:cstheme="minorHAnsi"/>
          <w:sz w:val="22"/>
          <w:szCs w:val="22"/>
        </w:rPr>
        <w:t>General</w:t>
      </w:r>
      <w:r w:rsidRPr="003B4215">
        <w:rPr>
          <w:rFonts w:asciiTheme="minorHAnsi" w:hAnsiTheme="minorHAnsi" w:cstheme="minorHAnsi"/>
          <w:sz w:val="22"/>
          <w:szCs w:val="22"/>
        </w:rPr>
        <w:t>:  Provide testing of electrical work installed under Divisions 26, 27 and 28, as specified herein and in other Division 26, 27 and 28 sections.  Feeders and equipment shall not be placed in service until they have been checked out and tested, as applicable.</w:t>
      </w:r>
    </w:p>
    <w:p w14:paraId="5C11745C" w14:textId="6FFAD6C1" w:rsidR="00475020" w:rsidRPr="003B4215" w:rsidRDefault="00475020" w:rsidP="00B416D7">
      <w:pPr>
        <w:pStyle w:val="Heading1"/>
        <w:spacing w:before="240" w:after="0"/>
        <w:rPr>
          <w:rFonts w:asciiTheme="minorHAnsi" w:hAnsiTheme="minorHAnsi" w:cstheme="minorHAnsi"/>
          <w:sz w:val="22"/>
          <w:szCs w:val="22"/>
        </w:rPr>
      </w:pPr>
      <w:r w:rsidRPr="003B4215">
        <w:rPr>
          <w:rFonts w:asciiTheme="minorHAnsi" w:hAnsiTheme="minorHAnsi" w:cstheme="minorHAnsi"/>
          <w:sz w:val="22"/>
          <w:szCs w:val="22"/>
        </w:rPr>
        <w:t>QUALITY ASSURANCE</w:t>
      </w:r>
    </w:p>
    <w:p w14:paraId="24A9D86C" w14:textId="77777777" w:rsidR="00475020" w:rsidRPr="003B4215" w:rsidRDefault="00475020" w:rsidP="009112D9">
      <w:pPr>
        <w:pStyle w:val="Heading4"/>
        <w:spacing w:before="240" w:after="0"/>
        <w:ind w:left="1260"/>
        <w:rPr>
          <w:rFonts w:asciiTheme="minorHAnsi" w:hAnsiTheme="minorHAnsi" w:cstheme="minorHAnsi"/>
          <w:sz w:val="22"/>
          <w:szCs w:val="22"/>
        </w:rPr>
      </w:pPr>
      <w:r w:rsidRPr="00C940EE">
        <w:rPr>
          <w:rFonts w:asciiTheme="minorHAnsi" w:hAnsiTheme="minorHAnsi" w:cstheme="minorHAnsi"/>
          <w:sz w:val="22"/>
          <w:szCs w:val="22"/>
        </w:rPr>
        <w:t>Personnel</w:t>
      </w:r>
      <w:r w:rsidRPr="0075791E">
        <w:rPr>
          <w:rFonts w:asciiTheme="minorHAnsi" w:hAnsiTheme="minorHAnsi" w:cstheme="minorHAnsi"/>
          <w:sz w:val="22"/>
          <w:szCs w:val="22"/>
        </w:rPr>
        <w:t>:</w:t>
      </w:r>
      <w:r w:rsidRPr="003B4215">
        <w:rPr>
          <w:rFonts w:asciiTheme="minorHAnsi" w:hAnsiTheme="minorHAnsi" w:cstheme="minorHAnsi"/>
          <w:sz w:val="22"/>
          <w:szCs w:val="22"/>
        </w:rPr>
        <w:t xml:space="preserve">  Submit evidence to show that the personnel who will actually test the systems are qualified</w:t>
      </w:r>
      <w:r w:rsidR="00E04C30" w:rsidRPr="003B4215">
        <w:rPr>
          <w:rFonts w:asciiTheme="minorHAnsi" w:hAnsiTheme="minorHAnsi" w:cstheme="minorHAnsi"/>
          <w:sz w:val="22"/>
          <w:szCs w:val="22"/>
        </w:rPr>
        <w:t xml:space="preserve"> and state certified</w:t>
      </w:r>
      <w:r w:rsidRPr="003B4215">
        <w:rPr>
          <w:rFonts w:asciiTheme="minorHAnsi" w:hAnsiTheme="minorHAnsi" w:cstheme="minorHAnsi"/>
          <w:sz w:val="22"/>
          <w:szCs w:val="22"/>
        </w:rPr>
        <w:t>.</w:t>
      </w:r>
    </w:p>
    <w:p w14:paraId="22E06966" w14:textId="1D27D7E9" w:rsidR="00475020" w:rsidRPr="003B4215" w:rsidRDefault="00E04C30" w:rsidP="009112D9">
      <w:pPr>
        <w:pStyle w:val="Heading4"/>
        <w:spacing w:before="240" w:after="0"/>
        <w:ind w:left="1260"/>
        <w:rPr>
          <w:rFonts w:asciiTheme="minorHAnsi" w:hAnsiTheme="minorHAnsi" w:cstheme="minorHAnsi"/>
          <w:sz w:val="22"/>
          <w:szCs w:val="22"/>
        </w:rPr>
      </w:pPr>
      <w:r w:rsidRPr="003B4215">
        <w:rPr>
          <w:rFonts w:asciiTheme="minorHAnsi" w:hAnsiTheme="minorHAnsi" w:cstheme="minorHAnsi"/>
          <w:sz w:val="22"/>
          <w:szCs w:val="22"/>
        </w:rPr>
        <w:t>The Engineer</w:t>
      </w:r>
      <w:r w:rsidR="004813C2">
        <w:rPr>
          <w:rFonts w:asciiTheme="minorHAnsi" w:hAnsiTheme="minorHAnsi" w:cstheme="minorHAnsi"/>
          <w:sz w:val="22"/>
          <w:szCs w:val="22"/>
        </w:rPr>
        <w:t xml:space="preserve"> and </w:t>
      </w:r>
      <w:r w:rsidRPr="003B4215">
        <w:rPr>
          <w:rFonts w:asciiTheme="minorHAnsi" w:hAnsiTheme="minorHAnsi" w:cstheme="minorHAnsi"/>
          <w:sz w:val="22"/>
          <w:szCs w:val="22"/>
        </w:rPr>
        <w:t xml:space="preserve">Owner </w:t>
      </w:r>
      <w:r w:rsidR="00475020" w:rsidRPr="003B4215">
        <w:rPr>
          <w:rFonts w:asciiTheme="minorHAnsi" w:hAnsiTheme="minorHAnsi" w:cstheme="minorHAnsi"/>
          <w:sz w:val="22"/>
          <w:szCs w:val="22"/>
        </w:rPr>
        <w:t>reserve</w:t>
      </w:r>
      <w:r w:rsidR="004813C2">
        <w:rPr>
          <w:rFonts w:asciiTheme="minorHAnsi" w:hAnsiTheme="minorHAnsi" w:cstheme="minorHAnsi"/>
          <w:sz w:val="22"/>
          <w:szCs w:val="22"/>
        </w:rPr>
        <w:t xml:space="preserve"> </w:t>
      </w:r>
      <w:r w:rsidR="00475020" w:rsidRPr="003B4215">
        <w:rPr>
          <w:rFonts w:asciiTheme="minorHAnsi" w:hAnsiTheme="minorHAnsi" w:cstheme="minorHAnsi"/>
          <w:sz w:val="22"/>
          <w:szCs w:val="22"/>
        </w:rPr>
        <w:t xml:space="preserve">the right to require that the originally approved personnel be replaced with other qualified personnel if, in </w:t>
      </w:r>
      <w:r w:rsidR="004813C2">
        <w:rPr>
          <w:rFonts w:asciiTheme="minorHAnsi" w:hAnsiTheme="minorHAnsi" w:cstheme="minorHAnsi"/>
          <w:sz w:val="22"/>
          <w:szCs w:val="22"/>
        </w:rPr>
        <w:t>either’s</w:t>
      </w:r>
      <w:r w:rsidR="00475020" w:rsidRPr="003B4215">
        <w:rPr>
          <w:rFonts w:asciiTheme="minorHAnsi" w:hAnsiTheme="minorHAnsi" w:cstheme="minorHAnsi"/>
          <w:sz w:val="22"/>
          <w:szCs w:val="22"/>
        </w:rPr>
        <w:t xml:space="preserve"> opinion, the original personnel are not qualified or are not properly conducting the system testing.</w:t>
      </w:r>
    </w:p>
    <w:p w14:paraId="16383072" w14:textId="1C92C82F" w:rsidR="00475020" w:rsidRPr="003B4215" w:rsidRDefault="00475020" w:rsidP="00B416D7">
      <w:pPr>
        <w:pStyle w:val="Heading1"/>
        <w:spacing w:before="240" w:after="0"/>
        <w:rPr>
          <w:rFonts w:asciiTheme="minorHAnsi" w:hAnsiTheme="minorHAnsi" w:cstheme="minorHAnsi"/>
          <w:sz w:val="22"/>
          <w:szCs w:val="22"/>
        </w:rPr>
      </w:pPr>
      <w:r w:rsidRPr="003B4215">
        <w:rPr>
          <w:rFonts w:asciiTheme="minorHAnsi" w:hAnsiTheme="minorHAnsi" w:cstheme="minorHAnsi"/>
          <w:sz w:val="22"/>
          <w:szCs w:val="22"/>
        </w:rPr>
        <w:t>SUBMITTALS</w:t>
      </w:r>
    </w:p>
    <w:p w14:paraId="04A73659" w14:textId="77777777" w:rsidR="00475020" w:rsidRPr="003B4215" w:rsidRDefault="00475020" w:rsidP="009112D9">
      <w:pPr>
        <w:pStyle w:val="Heading4"/>
        <w:spacing w:before="240" w:after="0"/>
        <w:ind w:left="1260"/>
        <w:rPr>
          <w:rFonts w:asciiTheme="minorHAnsi" w:hAnsiTheme="minorHAnsi" w:cstheme="minorHAnsi"/>
          <w:sz w:val="22"/>
          <w:szCs w:val="22"/>
        </w:rPr>
      </w:pPr>
      <w:r w:rsidRPr="00C940EE">
        <w:rPr>
          <w:rFonts w:asciiTheme="minorHAnsi" w:hAnsiTheme="minorHAnsi" w:cstheme="minorHAnsi"/>
          <w:sz w:val="22"/>
          <w:szCs w:val="22"/>
        </w:rPr>
        <w:t>Testing Procedures</w:t>
      </w:r>
      <w:r w:rsidRPr="003B4215">
        <w:rPr>
          <w:rFonts w:asciiTheme="minorHAnsi" w:hAnsiTheme="minorHAnsi" w:cstheme="minorHAnsi"/>
          <w:sz w:val="22"/>
          <w:szCs w:val="22"/>
        </w:rPr>
        <w:t>:  Submit four copies of all proposed testing procedures to the Engineer for review at least 30 days prior to conducting any testing.</w:t>
      </w:r>
    </w:p>
    <w:p w14:paraId="1DDC98E6" w14:textId="77777777" w:rsidR="00475020" w:rsidRPr="003B4215" w:rsidRDefault="00475020" w:rsidP="009112D9">
      <w:pPr>
        <w:pStyle w:val="Heading4"/>
        <w:spacing w:before="240" w:after="0"/>
        <w:ind w:left="1260"/>
        <w:rPr>
          <w:rFonts w:asciiTheme="minorHAnsi" w:hAnsiTheme="minorHAnsi" w:cstheme="minorHAnsi"/>
          <w:sz w:val="22"/>
          <w:szCs w:val="22"/>
        </w:rPr>
      </w:pPr>
      <w:r w:rsidRPr="00C940EE">
        <w:rPr>
          <w:rFonts w:asciiTheme="minorHAnsi" w:hAnsiTheme="minorHAnsi" w:cstheme="minorHAnsi"/>
          <w:sz w:val="22"/>
          <w:szCs w:val="22"/>
        </w:rPr>
        <w:lastRenderedPageBreak/>
        <w:t>Reporting Forms</w:t>
      </w:r>
      <w:r w:rsidRPr="003B4215">
        <w:rPr>
          <w:rFonts w:asciiTheme="minorHAnsi" w:hAnsiTheme="minorHAnsi" w:cstheme="minorHAnsi"/>
          <w:sz w:val="22"/>
          <w:szCs w:val="22"/>
        </w:rPr>
        <w:t>:  Submit four copies of proposed forms to be used in recording testing data and results to the Engineer for review at least 30 days prior to conducting any testing on the project.</w:t>
      </w:r>
    </w:p>
    <w:p w14:paraId="32E27B9C" w14:textId="77777777" w:rsidR="00475020" w:rsidRPr="003B4215" w:rsidRDefault="00475020" w:rsidP="009112D9">
      <w:pPr>
        <w:pStyle w:val="Heading4"/>
        <w:spacing w:before="240" w:after="0"/>
        <w:ind w:left="1260"/>
        <w:rPr>
          <w:rFonts w:asciiTheme="minorHAnsi" w:hAnsiTheme="minorHAnsi" w:cstheme="minorHAnsi"/>
          <w:sz w:val="22"/>
          <w:szCs w:val="22"/>
        </w:rPr>
      </w:pPr>
      <w:r w:rsidRPr="00C940EE">
        <w:rPr>
          <w:rFonts w:asciiTheme="minorHAnsi" w:hAnsiTheme="minorHAnsi" w:cstheme="minorHAnsi"/>
          <w:sz w:val="22"/>
          <w:szCs w:val="22"/>
        </w:rPr>
        <w:t>Test Data and Results</w:t>
      </w:r>
      <w:r w:rsidRPr="003B4215">
        <w:rPr>
          <w:rFonts w:asciiTheme="minorHAnsi" w:hAnsiTheme="minorHAnsi" w:cstheme="minorHAnsi"/>
          <w:sz w:val="22"/>
          <w:szCs w:val="22"/>
        </w:rPr>
        <w:t>:  Submit four copies of complete data and certified test results for each test performed, including, but not limited to:</w:t>
      </w:r>
    </w:p>
    <w:p w14:paraId="35ACD129" w14:textId="77777777" w:rsidR="00475020" w:rsidRPr="003B4215" w:rsidRDefault="00475020" w:rsidP="009112D9">
      <w:pPr>
        <w:pStyle w:val="Heading5"/>
        <w:tabs>
          <w:tab w:val="clear" w:pos="1170"/>
          <w:tab w:val="left" w:pos="1620"/>
        </w:tabs>
        <w:spacing w:before="240" w:after="0"/>
        <w:ind w:left="1260" w:firstLine="0"/>
        <w:rPr>
          <w:rFonts w:asciiTheme="minorHAnsi" w:hAnsiTheme="minorHAnsi" w:cstheme="minorHAnsi"/>
          <w:sz w:val="22"/>
          <w:szCs w:val="22"/>
        </w:rPr>
      </w:pPr>
      <w:r w:rsidRPr="003B4215">
        <w:rPr>
          <w:rFonts w:asciiTheme="minorHAnsi" w:hAnsiTheme="minorHAnsi" w:cstheme="minorHAnsi"/>
          <w:sz w:val="22"/>
          <w:szCs w:val="22"/>
        </w:rPr>
        <w:t>Test performed.</w:t>
      </w:r>
    </w:p>
    <w:p w14:paraId="41E0E24B" w14:textId="77777777" w:rsidR="00475020" w:rsidRPr="003B4215" w:rsidRDefault="00475020" w:rsidP="009112D9">
      <w:pPr>
        <w:pStyle w:val="Heading5"/>
        <w:tabs>
          <w:tab w:val="clear" w:pos="1170"/>
          <w:tab w:val="left" w:pos="1620"/>
        </w:tabs>
        <w:spacing w:before="0" w:after="0"/>
        <w:ind w:left="1260" w:firstLine="0"/>
        <w:rPr>
          <w:rFonts w:asciiTheme="minorHAnsi" w:hAnsiTheme="minorHAnsi" w:cstheme="minorHAnsi"/>
          <w:sz w:val="22"/>
          <w:szCs w:val="22"/>
        </w:rPr>
      </w:pPr>
      <w:r w:rsidRPr="003B4215">
        <w:rPr>
          <w:rFonts w:asciiTheme="minorHAnsi" w:hAnsiTheme="minorHAnsi" w:cstheme="minorHAnsi"/>
          <w:sz w:val="22"/>
          <w:szCs w:val="22"/>
        </w:rPr>
        <w:t>Test procedure.</w:t>
      </w:r>
    </w:p>
    <w:p w14:paraId="6B562D43" w14:textId="77777777" w:rsidR="00475020" w:rsidRPr="003B4215" w:rsidRDefault="00475020" w:rsidP="009112D9">
      <w:pPr>
        <w:pStyle w:val="Heading5"/>
        <w:tabs>
          <w:tab w:val="clear" w:pos="1170"/>
          <w:tab w:val="left" w:pos="1620"/>
        </w:tabs>
        <w:spacing w:before="0" w:after="0"/>
        <w:ind w:left="1260" w:firstLine="0"/>
        <w:rPr>
          <w:rFonts w:asciiTheme="minorHAnsi" w:hAnsiTheme="minorHAnsi" w:cstheme="minorHAnsi"/>
          <w:sz w:val="22"/>
          <w:szCs w:val="22"/>
        </w:rPr>
      </w:pPr>
      <w:r w:rsidRPr="003B4215">
        <w:rPr>
          <w:rFonts w:asciiTheme="minorHAnsi" w:hAnsiTheme="minorHAnsi" w:cstheme="minorHAnsi"/>
          <w:sz w:val="22"/>
          <w:szCs w:val="22"/>
        </w:rPr>
        <w:t>System and area tested.</w:t>
      </w:r>
    </w:p>
    <w:p w14:paraId="64135142" w14:textId="77777777" w:rsidR="00475020" w:rsidRPr="003B4215" w:rsidRDefault="00475020" w:rsidP="009112D9">
      <w:pPr>
        <w:pStyle w:val="Heading5"/>
        <w:tabs>
          <w:tab w:val="clear" w:pos="1170"/>
          <w:tab w:val="left" w:pos="1620"/>
        </w:tabs>
        <w:spacing w:before="0" w:after="0"/>
        <w:ind w:left="1260" w:firstLine="0"/>
        <w:rPr>
          <w:rFonts w:asciiTheme="minorHAnsi" w:hAnsiTheme="minorHAnsi" w:cstheme="minorHAnsi"/>
          <w:sz w:val="22"/>
          <w:szCs w:val="22"/>
        </w:rPr>
      </w:pPr>
      <w:r w:rsidRPr="003B4215">
        <w:rPr>
          <w:rFonts w:asciiTheme="minorHAnsi" w:hAnsiTheme="minorHAnsi" w:cstheme="minorHAnsi"/>
          <w:sz w:val="22"/>
          <w:szCs w:val="22"/>
        </w:rPr>
        <w:t>Date(s) and time(s) of test.</w:t>
      </w:r>
    </w:p>
    <w:p w14:paraId="54213CCC" w14:textId="77777777" w:rsidR="00475020" w:rsidRPr="003B4215" w:rsidRDefault="00475020" w:rsidP="009112D9">
      <w:pPr>
        <w:pStyle w:val="Heading5"/>
        <w:tabs>
          <w:tab w:val="clear" w:pos="1170"/>
          <w:tab w:val="left" w:pos="1620"/>
        </w:tabs>
        <w:spacing w:before="0" w:after="0"/>
        <w:ind w:left="1260" w:firstLine="0"/>
        <w:rPr>
          <w:rFonts w:asciiTheme="minorHAnsi" w:hAnsiTheme="minorHAnsi" w:cstheme="minorHAnsi"/>
          <w:sz w:val="22"/>
          <w:szCs w:val="22"/>
        </w:rPr>
      </w:pPr>
      <w:r w:rsidRPr="003B4215">
        <w:rPr>
          <w:rFonts w:asciiTheme="minorHAnsi" w:hAnsiTheme="minorHAnsi" w:cstheme="minorHAnsi"/>
          <w:sz w:val="22"/>
          <w:szCs w:val="22"/>
        </w:rPr>
        <w:t>Weather conditions.</w:t>
      </w:r>
    </w:p>
    <w:p w14:paraId="1A264690" w14:textId="77777777" w:rsidR="00475020" w:rsidRPr="003B4215" w:rsidRDefault="00475020" w:rsidP="009112D9">
      <w:pPr>
        <w:pStyle w:val="Heading5"/>
        <w:tabs>
          <w:tab w:val="clear" w:pos="1170"/>
          <w:tab w:val="left" w:pos="1620"/>
        </w:tabs>
        <w:spacing w:before="0" w:after="0"/>
        <w:ind w:left="1260" w:firstLine="0"/>
        <w:rPr>
          <w:rFonts w:asciiTheme="minorHAnsi" w:hAnsiTheme="minorHAnsi" w:cstheme="minorHAnsi"/>
          <w:sz w:val="22"/>
          <w:szCs w:val="22"/>
        </w:rPr>
      </w:pPr>
      <w:r w:rsidRPr="003B4215">
        <w:rPr>
          <w:rFonts w:asciiTheme="minorHAnsi" w:hAnsiTheme="minorHAnsi" w:cstheme="minorHAnsi"/>
          <w:sz w:val="22"/>
          <w:szCs w:val="22"/>
        </w:rPr>
        <w:t>Test criteria.</w:t>
      </w:r>
    </w:p>
    <w:p w14:paraId="496DBDBB" w14:textId="77777777" w:rsidR="00475020" w:rsidRPr="003B4215" w:rsidRDefault="00475020" w:rsidP="009112D9">
      <w:pPr>
        <w:pStyle w:val="Heading5"/>
        <w:tabs>
          <w:tab w:val="clear" w:pos="1170"/>
          <w:tab w:val="left" w:pos="1620"/>
        </w:tabs>
        <w:spacing w:before="0" w:after="0"/>
        <w:ind w:left="1260" w:firstLine="0"/>
        <w:rPr>
          <w:rFonts w:asciiTheme="minorHAnsi" w:hAnsiTheme="minorHAnsi" w:cstheme="minorHAnsi"/>
          <w:sz w:val="22"/>
          <w:szCs w:val="22"/>
        </w:rPr>
      </w:pPr>
      <w:r w:rsidRPr="003B4215">
        <w:rPr>
          <w:rFonts w:asciiTheme="minorHAnsi" w:hAnsiTheme="minorHAnsi" w:cstheme="minorHAnsi"/>
          <w:sz w:val="22"/>
          <w:szCs w:val="22"/>
        </w:rPr>
        <w:t>Test results.</w:t>
      </w:r>
    </w:p>
    <w:p w14:paraId="12148A59" w14:textId="77777777" w:rsidR="00475020" w:rsidRPr="003B4215" w:rsidRDefault="00475020" w:rsidP="009112D9">
      <w:pPr>
        <w:pStyle w:val="Heading5"/>
        <w:tabs>
          <w:tab w:val="clear" w:pos="1170"/>
          <w:tab w:val="left" w:pos="1620"/>
        </w:tabs>
        <w:spacing w:before="0" w:after="0"/>
        <w:ind w:left="1260" w:firstLine="0"/>
        <w:rPr>
          <w:rFonts w:asciiTheme="minorHAnsi" w:hAnsiTheme="minorHAnsi" w:cstheme="minorHAnsi"/>
          <w:sz w:val="22"/>
          <w:szCs w:val="22"/>
        </w:rPr>
      </w:pPr>
      <w:r w:rsidRPr="003B4215">
        <w:rPr>
          <w:rFonts w:asciiTheme="minorHAnsi" w:hAnsiTheme="minorHAnsi" w:cstheme="minorHAnsi"/>
          <w:sz w:val="22"/>
          <w:szCs w:val="22"/>
        </w:rPr>
        <w:t>Additional pertinent information.</w:t>
      </w:r>
    </w:p>
    <w:p w14:paraId="390C42E3" w14:textId="77777777" w:rsidR="00475020" w:rsidRPr="003B4215" w:rsidRDefault="00475020" w:rsidP="009112D9">
      <w:pPr>
        <w:pStyle w:val="Heading4"/>
        <w:spacing w:before="240" w:after="0"/>
        <w:ind w:left="1260"/>
        <w:rPr>
          <w:rFonts w:asciiTheme="minorHAnsi" w:hAnsiTheme="minorHAnsi" w:cstheme="minorHAnsi"/>
          <w:sz w:val="22"/>
          <w:szCs w:val="22"/>
        </w:rPr>
      </w:pPr>
      <w:r w:rsidRPr="00C940EE">
        <w:rPr>
          <w:rFonts w:asciiTheme="minorHAnsi" w:hAnsiTheme="minorHAnsi" w:cstheme="minorHAnsi"/>
          <w:sz w:val="22"/>
          <w:szCs w:val="22"/>
        </w:rPr>
        <w:t>Operational Certification</w:t>
      </w:r>
      <w:r w:rsidRPr="003B4215">
        <w:rPr>
          <w:rFonts w:asciiTheme="minorHAnsi" w:hAnsiTheme="minorHAnsi" w:cstheme="minorHAnsi"/>
          <w:sz w:val="22"/>
          <w:szCs w:val="22"/>
        </w:rPr>
        <w:t>:  Submit four certified copies of an operational certification which documents that all equipment and systems have been fully tested to verify proper operation in accordance with the design shown in the Construction Documents and manufacturer's recommendations.</w:t>
      </w:r>
    </w:p>
    <w:p w14:paraId="266ECE0A" w14:textId="77777777" w:rsidR="00475020" w:rsidRPr="003B4215" w:rsidRDefault="00475020" w:rsidP="009112D9">
      <w:pPr>
        <w:pStyle w:val="Heading4"/>
        <w:spacing w:before="240" w:after="0"/>
        <w:ind w:left="1260"/>
        <w:rPr>
          <w:rFonts w:asciiTheme="minorHAnsi" w:hAnsiTheme="minorHAnsi" w:cstheme="minorHAnsi"/>
          <w:sz w:val="22"/>
          <w:szCs w:val="22"/>
        </w:rPr>
      </w:pPr>
      <w:r w:rsidRPr="00C940EE">
        <w:rPr>
          <w:rFonts w:asciiTheme="minorHAnsi" w:hAnsiTheme="minorHAnsi" w:cstheme="minorHAnsi"/>
          <w:sz w:val="22"/>
          <w:szCs w:val="22"/>
        </w:rPr>
        <w:t>Certification</w:t>
      </w:r>
      <w:r w:rsidRPr="003B4215">
        <w:rPr>
          <w:rFonts w:asciiTheme="minorHAnsi" w:hAnsiTheme="minorHAnsi" w:cstheme="minorHAnsi"/>
          <w:sz w:val="22"/>
          <w:szCs w:val="22"/>
        </w:rPr>
        <w:t>:  Certifications stating that submitted test data and results are true and correct shall be provided for all submittals under this Section.  Certification shall be executed by an authorized officer if the Contractor is a corporation, by a partner if the Contractor is a partnership, by the Owner if the Contractor is a sole proprietorship or by the authorized representative if the Contractor is a joint venture.</w:t>
      </w:r>
    </w:p>
    <w:p w14:paraId="03E32BBB" w14:textId="77777777" w:rsidR="00475020" w:rsidRPr="003B4215" w:rsidRDefault="00475020" w:rsidP="009112D9">
      <w:pPr>
        <w:pStyle w:val="Heading4"/>
        <w:spacing w:before="240" w:after="0"/>
        <w:ind w:left="1260"/>
        <w:rPr>
          <w:rFonts w:asciiTheme="minorHAnsi" w:hAnsiTheme="minorHAnsi" w:cstheme="minorHAnsi"/>
          <w:sz w:val="22"/>
          <w:szCs w:val="22"/>
        </w:rPr>
      </w:pPr>
      <w:r w:rsidRPr="00C940EE">
        <w:rPr>
          <w:rFonts w:asciiTheme="minorHAnsi" w:hAnsiTheme="minorHAnsi" w:cstheme="minorHAnsi"/>
          <w:sz w:val="22"/>
          <w:szCs w:val="22"/>
        </w:rPr>
        <w:t>Calibration List</w:t>
      </w:r>
      <w:r w:rsidRPr="003B4215">
        <w:rPr>
          <w:rFonts w:asciiTheme="minorHAnsi" w:hAnsiTheme="minorHAnsi" w:cstheme="minorHAnsi"/>
          <w:sz w:val="22"/>
          <w:szCs w:val="22"/>
        </w:rPr>
        <w:t xml:space="preserve">:  Submit four copies of a listing of testing devices to be used for the project to the Engineer for approval.  Listing shall include documentation that devices are properly </w:t>
      </w:r>
      <w:r w:rsidR="00E04C30" w:rsidRPr="003B4215">
        <w:rPr>
          <w:rFonts w:asciiTheme="minorHAnsi" w:hAnsiTheme="minorHAnsi" w:cstheme="minorHAnsi"/>
          <w:sz w:val="22"/>
          <w:szCs w:val="22"/>
        </w:rPr>
        <w:t xml:space="preserve">and currently </w:t>
      </w:r>
      <w:r w:rsidRPr="003B4215">
        <w:rPr>
          <w:rFonts w:asciiTheme="minorHAnsi" w:hAnsiTheme="minorHAnsi" w:cstheme="minorHAnsi"/>
          <w:sz w:val="22"/>
          <w:szCs w:val="22"/>
        </w:rPr>
        <w:t>calibrated.</w:t>
      </w:r>
    </w:p>
    <w:p w14:paraId="3D114D18" w14:textId="77777777" w:rsidR="00475020" w:rsidRPr="003B4215" w:rsidRDefault="00475020" w:rsidP="009112D9">
      <w:pPr>
        <w:pStyle w:val="Heading4"/>
        <w:spacing w:before="240" w:after="0"/>
        <w:ind w:left="1260"/>
        <w:rPr>
          <w:rFonts w:asciiTheme="minorHAnsi" w:hAnsiTheme="minorHAnsi" w:cstheme="minorHAnsi"/>
          <w:sz w:val="22"/>
          <w:szCs w:val="22"/>
        </w:rPr>
      </w:pPr>
      <w:r w:rsidRPr="00C940EE">
        <w:rPr>
          <w:rFonts w:asciiTheme="minorHAnsi" w:hAnsiTheme="minorHAnsi" w:cstheme="minorHAnsi"/>
          <w:sz w:val="22"/>
          <w:szCs w:val="22"/>
        </w:rPr>
        <w:t>Test Log</w:t>
      </w:r>
      <w:r w:rsidRPr="003B4215">
        <w:rPr>
          <w:rFonts w:asciiTheme="minorHAnsi" w:hAnsiTheme="minorHAnsi" w:cstheme="minorHAnsi"/>
          <w:sz w:val="22"/>
          <w:szCs w:val="22"/>
        </w:rPr>
        <w:t xml:space="preserve">:  The Contractor shall maintain a test log at the site to document the results of all successful and unsuccessful testing and balancing as it is performed.  This log shall be available for review by the Engineer and a copy of the log shall be submitted to the Engineer </w:t>
      </w:r>
      <w:r w:rsidR="00E04C30" w:rsidRPr="003B4215">
        <w:rPr>
          <w:rFonts w:asciiTheme="minorHAnsi" w:hAnsiTheme="minorHAnsi" w:cstheme="minorHAnsi"/>
          <w:sz w:val="22"/>
          <w:szCs w:val="22"/>
        </w:rPr>
        <w:t xml:space="preserve">and </w:t>
      </w:r>
      <w:r w:rsidR="00E30481" w:rsidRPr="003B4215">
        <w:rPr>
          <w:rFonts w:asciiTheme="minorHAnsi" w:hAnsiTheme="minorHAnsi" w:cstheme="minorHAnsi"/>
          <w:sz w:val="22"/>
          <w:szCs w:val="22"/>
        </w:rPr>
        <w:t>Owner’s Representative</w:t>
      </w:r>
      <w:r w:rsidR="00E04C30" w:rsidRPr="003B4215">
        <w:rPr>
          <w:rFonts w:asciiTheme="minorHAnsi" w:hAnsiTheme="minorHAnsi" w:cstheme="minorHAnsi"/>
          <w:sz w:val="22"/>
          <w:szCs w:val="22"/>
        </w:rPr>
        <w:t xml:space="preserve"> </w:t>
      </w:r>
      <w:r w:rsidRPr="003B4215">
        <w:rPr>
          <w:rFonts w:asciiTheme="minorHAnsi" w:hAnsiTheme="minorHAnsi" w:cstheme="minorHAnsi"/>
          <w:sz w:val="22"/>
          <w:szCs w:val="22"/>
        </w:rPr>
        <w:t>prior to the Substantial Completion inspection.  A space shall be provided on the test log for signoff by the O</w:t>
      </w:r>
      <w:r w:rsidR="00E04C30" w:rsidRPr="003B4215">
        <w:rPr>
          <w:rFonts w:asciiTheme="minorHAnsi" w:hAnsiTheme="minorHAnsi" w:cstheme="minorHAnsi"/>
          <w:sz w:val="22"/>
          <w:szCs w:val="22"/>
        </w:rPr>
        <w:t>wner’s Representative</w:t>
      </w:r>
      <w:r w:rsidRPr="003B4215">
        <w:rPr>
          <w:rFonts w:asciiTheme="minorHAnsi" w:hAnsiTheme="minorHAnsi" w:cstheme="minorHAnsi"/>
          <w:sz w:val="22"/>
          <w:szCs w:val="22"/>
        </w:rPr>
        <w:t>.</w:t>
      </w:r>
    </w:p>
    <w:p w14:paraId="5BC77958" w14:textId="461671F0" w:rsidR="00475020" w:rsidRPr="003B4215" w:rsidRDefault="00475020" w:rsidP="00B416D7">
      <w:pPr>
        <w:pStyle w:val="Heading1"/>
        <w:spacing w:before="240" w:after="0"/>
        <w:rPr>
          <w:rFonts w:asciiTheme="minorHAnsi" w:hAnsiTheme="minorHAnsi" w:cstheme="minorHAnsi"/>
          <w:sz w:val="22"/>
          <w:szCs w:val="22"/>
        </w:rPr>
      </w:pPr>
      <w:r w:rsidRPr="003B4215">
        <w:rPr>
          <w:rFonts w:asciiTheme="minorHAnsi" w:hAnsiTheme="minorHAnsi" w:cstheme="minorHAnsi"/>
          <w:sz w:val="22"/>
          <w:szCs w:val="22"/>
        </w:rPr>
        <w:t>NOTICE</w:t>
      </w:r>
    </w:p>
    <w:p w14:paraId="0E8706D4" w14:textId="6A5668B7" w:rsidR="00475020" w:rsidRPr="003B4215" w:rsidRDefault="00475020" w:rsidP="004B29D9">
      <w:pPr>
        <w:pStyle w:val="Heading4"/>
        <w:spacing w:before="240" w:after="0"/>
        <w:ind w:left="1260"/>
        <w:rPr>
          <w:rFonts w:asciiTheme="minorHAnsi" w:hAnsiTheme="minorHAnsi" w:cstheme="minorHAnsi"/>
          <w:sz w:val="22"/>
          <w:szCs w:val="22"/>
        </w:rPr>
      </w:pPr>
      <w:r w:rsidRPr="00C940EE">
        <w:rPr>
          <w:rFonts w:asciiTheme="minorHAnsi" w:hAnsiTheme="minorHAnsi" w:cstheme="minorHAnsi"/>
          <w:sz w:val="22"/>
          <w:szCs w:val="22"/>
        </w:rPr>
        <w:t>General</w:t>
      </w:r>
      <w:r w:rsidRPr="003B4215">
        <w:rPr>
          <w:rFonts w:asciiTheme="minorHAnsi" w:hAnsiTheme="minorHAnsi" w:cstheme="minorHAnsi"/>
          <w:sz w:val="22"/>
          <w:szCs w:val="22"/>
        </w:rPr>
        <w:t xml:space="preserve">:  Notify the Engineer </w:t>
      </w:r>
      <w:r w:rsidR="00E04C30" w:rsidRPr="003B4215">
        <w:rPr>
          <w:rFonts w:asciiTheme="minorHAnsi" w:hAnsiTheme="minorHAnsi" w:cstheme="minorHAnsi"/>
          <w:sz w:val="22"/>
          <w:szCs w:val="22"/>
        </w:rPr>
        <w:t xml:space="preserve">and the Owner’s Representative </w:t>
      </w:r>
      <w:r w:rsidRPr="003B4215">
        <w:rPr>
          <w:rFonts w:asciiTheme="minorHAnsi" w:hAnsiTheme="minorHAnsi" w:cstheme="minorHAnsi"/>
          <w:sz w:val="22"/>
          <w:szCs w:val="22"/>
        </w:rPr>
        <w:t xml:space="preserve">in writing two weeks prior </w:t>
      </w:r>
      <w:r w:rsidR="004813C2">
        <w:rPr>
          <w:rFonts w:asciiTheme="minorHAnsi" w:hAnsiTheme="minorHAnsi" w:cstheme="minorHAnsi"/>
          <w:sz w:val="22"/>
          <w:szCs w:val="22"/>
        </w:rPr>
        <w:t xml:space="preserve">to </w:t>
      </w:r>
      <w:r w:rsidRPr="003B4215">
        <w:rPr>
          <w:rFonts w:asciiTheme="minorHAnsi" w:hAnsiTheme="minorHAnsi" w:cstheme="minorHAnsi"/>
          <w:sz w:val="22"/>
          <w:szCs w:val="22"/>
        </w:rPr>
        <w:t>all scheduled testing to allow time for schedul</w:t>
      </w:r>
      <w:r w:rsidR="00E04C30" w:rsidRPr="003B4215">
        <w:rPr>
          <w:rFonts w:asciiTheme="minorHAnsi" w:hAnsiTheme="minorHAnsi" w:cstheme="minorHAnsi"/>
          <w:sz w:val="22"/>
          <w:szCs w:val="22"/>
        </w:rPr>
        <w:t xml:space="preserve">ing </w:t>
      </w:r>
      <w:r w:rsidRPr="003B4215">
        <w:rPr>
          <w:rFonts w:asciiTheme="minorHAnsi" w:hAnsiTheme="minorHAnsi" w:cstheme="minorHAnsi"/>
          <w:sz w:val="22"/>
          <w:szCs w:val="22"/>
        </w:rPr>
        <w:t>witness of testing, where elected by the Engineer</w:t>
      </w:r>
      <w:r w:rsidR="00E04C30" w:rsidRPr="003B4215">
        <w:rPr>
          <w:rFonts w:asciiTheme="minorHAnsi" w:hAnsiTheme="minorHAnsi" w:cstheme="minorHAnsi"/>
          <w:sz w:val="22"/>
          <w:szCs w:val="22"/>
        </w:rPr>
        <w:t xml:space="preserve"> and Owner’s Representative</w:t>
      </w:r>
      <w:r w:rsidRPr="003B4215">
        <w:rPr>
          <w:rFonts w:asciiTheme="minorHAnsi" w:hAnsiTheme="minorHAnsi" w:cstheme="minorHAnsi"/>
          <w:sz w:val="22"/>
          <w:szCs w:val="22"/>
        </w:rPr>
        <w:t>.</w:t>
      </w:r>
    </w:p>
    <w:p w14:paraId="6D1DAF08" w14:textId="77777777" w:rsidR="00475020" w:rsidRPr="00C940EE" w:rsidRDefault="00475020" w:rsidP="00B416D7">
      <w:pPr>
        <w:pStyle w:val="Main"/>
        <w:numPr>
          <w:ilvl w:val="0"/>
          <w:numId w:val="0"/>
        </w:numPr>
        <w:spacing w:before="240" w:after="0"/>
        <w:rPr>
          <w:rFonts w:asciiTheme="minorHAnsi" w:hAnsiTheme="minorHAnsi" w:cstheme="minorHAnsi"/>
          <w:sz w:val="22"/>
          <w:szCs w:val="22"/>
        </w:rPr>
      </w:pPr>
      <w:r w:rsidRPr="00C940EE">
        <w:rPr>
          <w:rFonts w:asciiTheme="minorHAnsi" w:hAnsiTheme="minorHAnsi" w:cstheme="minorHAnsi"/>
          <w:sz w:val="22"/>
          <w:szCs w:val="22"/>
        </w:rPr>
        <w:t>PART 2 - PRODUCTS</w:t>
      </w:r>
    </w:p>
    <w:p w14:paraId="26D0B2B4" w14:textId="661DED3C" w:rsidR="00475020" w:rsidRPr="003B4215" w:rsidRDefault="00475020" w:rsidP="00B416D7">
      <w:pPr>
        <w:pStyle w:val="Heading2"/>
        <w:spacing w:before="240" w:after="0"/>
        <w:rPr>
          <w:rFonts w:asciiTheme="minorHAnsi" w:hAnsiTheme="minorHAnsi" w:cstheme="minorHAnsi"/>
          <w:sz w:val="22"/>
          <w:szCs w:val="22"/>
        </w:rPr>
      </w:pPr>
      <w:r w:rsidRPr="003B4215">
        <w:rPr>
          <w:rFonts w:asciiTheme="minorHAnsi" w:hAnsiTheme="minorHAnsi" w:cstheme="minorHAnsi"/>
          <w:sz w:val="22"/>
          <w:szCs w:val="22"/>
        </w:rPr>
        <w:t>TESTING MATERIALS</w:t>
      </w:r>
    </w:p>
    <w:p w14:paraId="2F647357" w14:textId="77777777" w:rsidR="00475020" w:rsidRPr="003B4215" w:rsidRDefault="00475020" w:rsidP="00720778">
      <w:pPr>
        <w:pStyle w:val="Heading4"/>
        <w:spacing w:before="240" w:after="0"/>
        <w:ind w:left="1260"/>
        <w:rPr>
          <w:rFonts w:asciiTheme="minorHAnsi" w:hAnsiTheme="minorHAnsi" w:cstheme="minorHAnsi"/>
          <w:sz w:val="22"/>
          <w:szCs w:val="22"/>
        </w:rPr>
      </w:pPr>
      <w:r w:rsidRPr="00C940EE">
        <w:rPr>
          <w:rFonts w:asciiTheme="minorHAnsi" w:hAnsiTheme="minorHAnsi" w:cstheme="minorHAnsi"/>
          <w:sz w:val="22"/>
          <w:szCs w:val="22"/>
        </w:rPr>
        <w:lastRenderedPageBreak/>
        <w:t>General</w:t>
      </w:r>
      <w:r w:rsidRPr="003B4215">
        <w:rPr>
          <w:rFonts w:asciiTheme="minorHAnsi" w:hAnsiTheme="minorHAnsi" w:cstheme="minorHAnsi"/>
          <w:sz w:val="22"/>
          <w:szCs w:val="22"/>
        </w:rPr>
        <w:t>:  Provide all materials and test equipment required for testing of specified electrical systems, including retesting until acceptable test results are obtained.</w:t>
      </w:r>
    </w:p>
    <w:p w14:paraId="3BA9A32D" w14:textId="252309F7" w:rsidR="00475020" w:rsidRPr="003B4215" w:rsidRDefault="00475020" w:rsidP="00720778">
      <w:pPr>
        <w:pStyle w:val="Heading4"/>
        <w:spacing w:before="240" w:after="0"/>
        <w:ind w:left="1260"/>
        <w:rPr>
          <w:rFonts w:asciiTheme="minorHAnsi" w:hAnsiTheme="minorHAnsi" w:cstheme="minorHAnsi"/>
          <w:sz w:val="22"/>
          <w:szCs w:val="22"/>
        </w:rPr>
      </w:pPr>
      <w:r w:rsidRPr="00C940EE">
        <w:rPr>
          <w:rFonts w:asciiTheme="minorHAnsi" w:hAnsiTheme="minorHAnsi" w:cstheme="minorHAnsi"/>
          <w:sz w:val="22"/>
          <w:szCs w:val="22"/>
        </w:rPr>
        <w:t>Products</w:t>
      </w:r>
      <w:r w:rsidRPr="003B4215">
        <w:rPr>
          <w:rFonts w:asciiTheme="minorHAnsi" w:hAnsiTheme="minorHAnsi" w:cstheme="minorHAnsi"/>
          <w:sz w:val="22"/>
          <w:szCs w:val="22"/>
        </w:rPr>
        <w:t>:  Tested products which fail to provide acceptable test results shall be repaired or replaced with suitable materials as required to obtain acceptable test results.</w:t>
      </w:r>
      <w:r w:rsidR="003B2121">
        <w:rPr>
          <w:rFonts w:asciiTheme="minorHAnsi" w:hAnsiTheme="minorHAnsi" w:cstheme="minorHAnsi"/>
          <w:sz w:val="22"/>
          <w:szCs w:val="22"/>
        </w:rPr>
        <w:t xml:space="preserve"> Engineer shall be notified of the proposed plan/method prior to repair</w:t>
      </w:r>
      <w:r w:rsidR="004813C2">
        <w:rPr>
          <w:rFonts w:asciiTheme="minorHAnsi" w:hAnsiTheme="minorHAnsi" w:cstheme="minorHAnsi"/>
          <w:sz w:val="22"/>
          <w:szCs w:val="22"/>
        </w:rPr>
        <w:t xml:space="preserve"> or </w:t>
      </w:r>
      <w:r w:rsidR="003B2121">
        <w:rPr>
          <w:rFonts w:asciiTheme="minorHAnsi" w:hAnsiTheme="minorHAnsi" w:cstheme="minorHAnsi"/>
          <w:sz w:val="22"/>
          <w:szCs w:val="22"/>
        </w:rPr>
        <w:t>replacement.</w:t>
      </w:r>
    </w:p>
    <w:p w14:paraId="75E5D5A1" w14:textId="77777777" w:rsidR="00475020" w:rsidRPr="00C940EE" w:rsidRDefault="00475020" w:rsidP="00B416D7">
      <w:pPr>
        <w:pStyle w:val="Main"/>
        <w:numPr>
          <w:ilvl w:val="0"/>
          <w:numId w:val="0"/>
        </w:numPr>
        <w:spacing w:before="240" w:after="0"/>
        <w:rPr>
          <w:rFonts w:asciiTheme="minorHAnsi" w:hAnsiTheme="minorHAnsi" w:cstheme="minorHAnsi"/>
          <w:sz w:val="22"/>
          <w:szCs w:val="22"/>
        </w:rPr>
      </w:pPr>
      <w:r w:rsidRPr="00C940EE">
        <w:rPr>
          <w:rFonts w:asciiTheme="minorHAnsi" w:hAnsiTheme="minorHAnsi" w:cstheme="minorHAnsi"/>
          <w:sz w:val="22"/>
          <w:szCs w:val="22"/>
        </w:rPr>
        <w:t>PART 3 - EXECUTION</w:t>
      </w:r>
    </w:p>
    <w:p w14:paraId="0D416AFE" w14:textId="4C42032D" w:rsidR="00475020" w:rsidRPr="003B4215" w:rsidRDefault="00475020" w:rsidP="00B416D7">
      <w:pPr>
        <w:pStyle w:val="Heading3"/>
        <w:spacing w:before="240" w:after="0"/>
        <w:rPr>
          <w:rFonts w:asciiTheme="minorHAnsi" w:hAnsiTheme="minorHAnsi" w:cstheme="minorHAnsi"/>
          <w:sz w:val="22"/>
          <w:szCs w:val="22"/>
        </w:rPr>
      </w:pPr>
      <w:r w:rsidRPr="003B4215">
        <w:rPr>
          <w:rFonts w:asciiTheme="minorHAnsi" w:hAnsiTheme="minorHAnsi" w:cstheme="minorHAnsi"/>
          <w:sz w:val="22"/>
          <w:szCs w:val="22"/>
        </w:rPr>
        <w:t>TESTING</w:t>
      </w:r>
    </w:p>
    <w:p w14:paraId="4DBAB8FA" w14:textId="6ECD6571" w:rsidR="00E04C30" w:rsidRPr="004D52D6" w:rsidRDefault="00475020" w:rsidP="004D52D6">
      <w:pPr>
        <w:pStyle w:val="Heading4"/>
        <w:spacing w:before="240" w:after="0"/>
        <w:ind w:left="1260"/>
        <w:rPr>
          <w:rFonts w:asciiTheme="minorHAnsi" w:hAnsiTheme="minorHAnsi" w:cstheme="minorHAnsi"/>
          <w:sz w:val="22"/>
          <w:szCs w:val="22"/>
        </w:rPr>
      </w:pPr>
      <w:r w:rsidRPr="00C940EE">
        <w:rPr>
          <w:rFonts w:asciiTheme="minorHAnsi" w:hAnsiTheme="minorHAnsi" w:cstheme="minorHAnsi"/>
          <w:sz w:val="22"/>
          <w:szCs w:val="22"/>
        </w:rPr>
        <w:t>General</w:t>
      </w:r>
      <w:r w:rsidRPr="003B4215">
        <w:rPr>
          <w:rFonts w:asciiTheme="minorHAnsi" w:hAnsiTheme="minorHAnsi" w:cstheme="minorHAnsi"/>
          <w:sz w:val="22"/>
          <w:szCs w:val="22"/>
        </w:rPr>
        <w:t xml:space="preserve">:  Tests shall be made during the course of construction as specified and as required by authorities having jurisdiction.  </w:t>
      </w:r>
      <w:r w:rsidR="00CA47CB">
        <w:rPr>
          <w:rFonts w:asciiTheme="minorHAnsi" w:hAnsiTheme="minorHAnsi" w:cstheme="minorHAnsi"/>
          <w:sz w:val="22"/>
          <w:szCs w:val="22"/>
        </w:rPr>
        <w:t xml:space="preserve">Tests shall be performed by an approved independent third party testing company. </w:t>
      </w:r>
      <w:r w:rsidRPr="003B4215">
        <w:rPr>
          <w:rFonts w:asciiTheme="minorHAnsi" w:hAnsiTheme="minorHAnsi" w:cstheme="minorHAnsi"/>
          <w:sz w:val="22"/>
          <w:szCs w:val="22"/>
        </w:rPr>
        <w:t>Such tests shall be conducted by this Division as a part of the Work and shall include all personnel, material, and equipment required to perform tests until satisfactory results are obtained.  Any defects detected during testing shall be satisfactorily repaired or the equipment involved shall be replaced and the tests re-executed.</w:t>
      </w:r>
      <w:r w:rsidR="004D52D6">
        <w:rPr>
          <w:rFonts w:asciiTheme="minorHAnsi" w:hAnsiTheme="minorHAnsi" w:cstheme="minorHAnsi"/>
          <w:sz w:val="22"/>
          <w:szCs w:val="22"/>
        </w:rPr>
        <w:t xml:space="preserve">  </w:t>
      </w:r>
      <w:bookmarkStart w:id="5" w:name="_GoBack"/>
      <w:bookmarkEnd w:id="5"/>
      <w:r w:rsidR="00E04C30" w:rsidRPr="004D52D6">
        <w:rPr>
          <w:rFonts w:asciiTheme="minorHAnsi" w:hAnsiTheme="minorHAnsi" w:cstheme="minorHAnsi"/>
          <w:sz w:val="22"/>
          <w:szCs w:val="22"/>
        </w:rPr>
        <w:t>Any resultant delay as a result of such necessary retest, does not relieve the Contractor of his responsibility under this contract.</w:t>
      </w:r>
    </w:p>
    <w:p w14:paraId="6AE17E7F" w14:textId="1B80A2E7" w:rsidR="00276F1E" w:rsidRPr="00266AD7" w:rsidRDefault="00276F1E" w:rsidP="00720778">
      <w:pPr>
        <w:pStyle w:val="Heading4"/>
        <w:spacing w:before="240" w:after="0"/>
        <w:ind w:left="1260"/>
        <w:rPr>
          <w:rFonts w:asciiTheme="minorHAnsi" w:hAnsiTheme="minorHAnsi" w:cstheme="minorHAnsi"/>
          <w:sz w:val="22"/>
          <w:szCs w:val="22"/>
        </w:rPr>
      </w:pPr>
      <w:r>
        <w:rPr>
          <w:rFonts w:asciiTheme="minorHAnsi" w:hAnsiTheme="minorHAnsi" w:cstheme="minorHAnsi"/>
          <w:sz w:val="22"/>
          <w:szCs w:val="22"/>
        </w:rPr>
        <w:t>Final Testing – Perform Commissioning and function testing to verify that every electrical system including all sub-components functions as designed prior to final acceptance</w:t>
      </w:r>
      <w:r w:rsidR="002568DF">
        <w:rPr>
          <w:rFonts w:asciiTheme="minorHAnsi" w:hAnsiTheme="minorHAnsi" w:cstheme="minorHAnsi"/>
          <w:sz w:val="22"/>
          <w:szCs w:val="22"/>
        </w:rPr>
        <w:t>/equipment energization</w:t>
      </w:r>
      <w:r>
        <w:rPr>
          <w:rFonts w:asciiTheme="minorHAnsi" w:hAnsiTheme="minorHAnsi" w:cstheme="minorHAnsi"/>
          <w:sz w:val="22"/>
          <w:szCs w:val="22"/>
        </w:rPr>
        <w:t>. Refer to Section 26</w:t>
      </w:r>
      <w:r w:rsidR="00383A6F">
        <w:rPr>
          <w:rFonts w:asciiTheme="minorHAnsi" w:hAnsiTheme="minorHAnsi" w:cstheme="minorHAnsi"/>
          <w:sz w:val="22"/>
          <w:szCs w:val="22"/>
        </w:rPr>
        <w:t xml:space="preserve"> </w:t>
      </w:r>
      <w:r>
        <w:rPr>
          <w:rFonts w:asciiTheme="minorHAnsi" w:hAnsiTheme="minorHAnsi" w:cstheme="minorHAnsi"/>
          <w:sz w:val="22"/>
          <w:szCs w:val="22"/>
        </w:rPr>
        <w:t>0001 “Electrical General Provisions</w:t>
      </w:r>
      <w:r w:rsidR="004813C2">
        <w:rPr>
          <w:rFonts w:asciiTheme="minorHAnsi" w:hAnsiTheme="minorHAnsi" w:cstheme="minorHAnsi"/>
          <w:sz w:val="22"/>
          <w:szCs w:val="22"/>
        </w:rPr>
        <w:t>.</w:t>
      </w:r>
      <w:r>
        <w:rPr>
          <w:rFonts w:asciiTheme="minorHAnsi" w:hAnsiTheme="minorHAnsi" w:cstheme="minorHAnsi"/>
          <w:sz w:val="22"/>
          <w:szCs w:val="22"/>
        </w:rPr>
        <w:t>”</w:t>
      </w:r>
    </w:p>
    <w:p w14:paraId="0F571E9F" w14:textId="30F62B52" w:rsidR="00475020" w:rsidRPr="003B4215" w:rsidRDefault="00475020" w:rsidP="00720778">
      <w:pPr>
        <w:pStyle w:val="Heading4"/>
        <w:spacing w:before="240" w:after="0"/>
        <w:ind w:left="1260"/>
        <w:rPr>
          <w:rFonts w:asciiTheme="minorHAnsi" w:hAnsiTheme="minorHAnsi" w:cstheme="minorHAnsi"/>
          <w:sz w:val="22"/>
          <w:szCs w:val="22"/>
        </w:rPr>
      </w:pPr>
      <w:r w:rsidRPr="00C940EE">
        <w:rPr>
          <w:rFonts w:asciiTheme="minorHAnsi" w:hAnsiTheme="minorHAnsi" w:cstheme="minorHAnsi"/>
          <w:sz w:val="22"/>
          <w:szCs w:val="22"/>
        </w:rPr>
        <w:t>Tests</w:t>
      </w:r>
      <w:r w:rsidRPr="003B4215">
        <w:rPr>
          <w:rFonts w:asciiTheme="minorHAnsi" w:hAnsiTheme="minorHAnsi" w:cstheme="minorHAnsi"/>
          <w:sz w:val="22"/>
          <w:szCs w:val="22"/>
        </w:rPr>
        <w:t xml:space="preserve">:  Testing shall include but not be limited to all items listed in other </w:t>
      </w:r>
      <w:r w:rsidR="00383A6F">
        <w:rPr>
          <w:rFonts w:asciiTheme="minorHAnsi" w:hAnsiTheme="minorHAnsi" w:cstheme="minorHAnsi"/>
          <w:sz w:val="22"/>
          <w:szCs w:val="22"/>
        </w:rPr>
        <w:t>s</w:t>
      </w:r>
      <w:r w:rsidRPr="003B4215">
        <w:rPr>
          <w:rFonts w:asciiTheme="minorHAnsi" w:hAnsiTheme="minorHAnsi" w:cstheme="minorHAnsi"/>
          <w:sz w:val="22"/>
          <w:szCs w:val="22"/>
        </w:rPr>
        <w:t>ections of this Division and the following:</w:t>
      </w:r>
    </w:p>
    <w:p w14:paraId="1C3E7E66" w14:textId="77777777" w:rsidR="00475020" w:rsidRPr="003B4215" w:rsidRDefault="00475020" w:rsidP="00714A45">
      <w:pPr>
        <w:pStyle w:val="CMT"/>
      </w:pPr>
      <w:r w:rsidRPr="003B4215">
        <w:t>[EDIT TO SUIT PROJECT]</w:t>
      </w:r>
    </w:p>
    <w:p w14:paraId="2483D138" w14:textId="38503F6F" w:rsidR="00475020" w:rsidRPr="003B4215" w:rsidRDefault="00475020" w:rsidP="00720778">
      <w:pPr>
        <w:pStyle w:val="Heading5"/>
        <w:tabs>
          <w:tab w:val="clear" w:pos="1170"/>
          <w:tab w:val="left" w:pos="1620"/>
        </w:tabs>
        <w:spacing w:before="240" w:after="0"/>
        <w:ind w:left="1620"/>
        <w:rPr>
          <w:rFonts w:asciiTheme="minorHAnsi" w:hAnsiTheme="minorHAnsi" w:cstheme="minorHAnsi"/>
          <w:sz w:val="22"/>
          <w:szCs w:val="22"/>
        </w:rPr>
      </w:pPr>
      <w:r w:rsidRPr="003B4215">
        <w:rPr>
          <w:rFonts w:asciiTheme="minorHAnsi" w:hAnsiTheme="minorHAnsi" w:cstheme="minorHAnsi"/>
          <w:sz w:val="22"/>
          <w:szCs w:val="22"/>
        </w:rPr>
        <w:t xml:space="preserve">Thermographic Testing:  Conduct a thermographic test of the main switchboards/switchgear, </w:t>
      </w:r>
      <w:r w:rsidRPr="003B4215">
        <w:rPr>
          <w:rFonts w:asciiTheme="minorHAnsi" w:hAnsiTheme="minorHAnsi" w:cstheme="minorHAnsi"/>
          <w:b/>
          <w:sz w:val="22"/>
          <w:szCs w:val="22"/>
        </w:rPr>
        <w:t>[unit substations]</w:t>
      </w:r>
      <w:r w:rsidRPr="003B4215">
        <w:rPr>
          <w:rFonts w:asciiTheme="minorHAnsi" w:hAnsiTheme="minorHAnsi" w:cstheme="minorHAnsi"/>
          <w:sz w:val="22"/>
          <w:szCs w:val="22"/>
        </w:rPr>
        <w:t xml:space="preserve"> distribution panels, panelboards, automatic transfer switches</w:t>
      </w:r>
      <w:r w:rsidR="0075791E">
        <w:rPr>
          <w:rFonts w:asciiTheme="minorHAnsi" w:hAnsiTheme="minorHAnsi" w:cstheme="minorHAnsi"/>
          <w:sz w:val="22"/>
          <w:szCs w:val="22"/>
        </w:rPr>
        <w:t>,</w:t>
      </w:r>
      <w:r w:rsidRPr="003B4215">
        <w:rPr>
          <w:rFonts w:asciiTheme="minorHAnsi" w:hAnsiTheme="minorHAnsi" w:cstheme="minorHAnsi"/>
          <w:b/>
          <w:sz w:val="22"/>
          <w:szCs w:val="22"/>
        </w:rPr>
        <w:t xml:space="preserve"> </w:t>
      </w:r>
      <w:r w:rsidR="0075791E">
        <w:rPr>
          <w:rFonts w:asciiTheme="minorHAnsi" w:hAnsiTheme="minorHAnsi" w:cstheme="minorHAnsi"/>
          <w:b/>
          <w:sz w:val="22"/>
          <w:szCs w:val="22"/>
        </w:rPr>
        <w:t>[</w:t>
      </w:r>
      <w:r w:rsidRPr="003B4215">
        <w:rPr>
          <w:rFonts w:asciiTheme="minorHAnsi" w:hAnsiTheme="minorHAnsi" w:cstheme="minorHAnsi"/>
          <w:b/>
          <w:sz w:val="22"/>
          <w:szCs w:val="22"/>
        </w:rPr>
        <w:t>busway joints</w:t>
      </w:r>
      <w:r w:rsidR="00742C7B" w:rsidRPr="003B4215">
        <w:rPr>
          <w:rFonts w:asciiTheme="minorHAnsi" w:hAnsiTheme="minorHAnsi" w:cstheme="minorHAnsi"/>
          <w:b/>
          <w:sz w:val="22"/>
          <w:szCs w:val="22"/>
        </w:rPr>
        <w:t>]</w:t>
      </w:r>
      <w:r w:rsidR="0075791E">
        <w:rPr>
          <w:rFonts w:asciiTheme="minorHAnsi" w:hAnsiTheme="minorHAnsi" w:cstheme="minorHAnsi"/>
          <w:b/>
          <w:sz w:val="22"/>
          <w:szCs w:val="22"/>
        </w:rPr>
        <w:t>,</w:t>
      </w:r>
      <w:r w:rsidR="00742C7B" w:rsidRPr="003B4215">
        <w:rPr>
          <w:rFonts w:asciiTheme="minorHAnsi" w:hAnsiTheme="minorHAnsi" w:cstheme="minorHAnsi"/>
          <w:b/>
          <w:sz w:val="22"/>
          <w:szCs w:val="22"/>
        </w:rPr>
        <w:t xml:space="preserve"> [</w:t>
      </w:r>
      <w:r w:rsidRPr="003B4215">
        <w:rPr>
          <w:rFonts w:asciiTheme="minorHAnsi" w:hAnsiTheme="minorHAnsi" w:cstheme="minorHAnsi"/>
          <w:b/>
          <w:sz w:val="22"/>
          <w:szCs w:val="22"/>
        </w:rPr>
        <w:t>motor control centers</w:t>
      </w:r>
      <w:r w:rsidR="00742C7B" w:rsidRPr="003B4215">
        <w:rPr>
          <w:rFonts w:asciiTheme="minorHAnsi" w:hAnsiTheme="minorHAnsi" w:cstheme="minorHAnsi"/>
          <w:b/>
          <w:sz w:val="22"/>
          <w:szCs w:val="22"/>
        </w:rPr>
        <w:t>]</w:t>
      </w:r>
      <w:r w:rsidRPr="003B4215">
        <w:rPr>
          <w:rFonts w:asciiTheme="minorHAnsi" w:hAnsiTheme="minorHAnsi" w:cstheme="minorHAnsi"/>
          <w:b/>
          <w:sz w:val="22"/>
          <w:szCs w:val="22"/>
        </w:rPr>
        <w:t xml:space="preserve"> </w:t>
      </w:r>
      <w:r w:rsidRPr="003B4215">
        <w:rPr>
          <w:rFonts w:asciiTheme="minorHAnsi" w:hAnsiTheme="minorHAnsi" w:cstheme="minorHAnsi"/>
          <w:sz w:val="22"/>
          <w:szCs w:val="22"/>
        </w:rPr>
        <w:t xml:space="preserve">and other electrical distribution apparatus and connections using an infrared temperature scanning unit.  The test shall be performed by an </w:t>
      </w:r>
      <w:r w:rsidR="000F40EA">
        <w:rPr>
          <w:rFonts w:asciiTheme="minorHAnsi" w:hAnsiTheme="minorHAnsi" w:cstheme="minorHAnsi"/>
          <w:sz w:val="22"/>
          <w:szCs w:val="22"/>
        </w:rPr>
        <w:t xml:space="preserve">approved </w:t>
      </w:r>
      <w:r w:rsidRPr="003B4215">
        <w:rPr>
          <w:rFonts w:asciiTheme="minorHAnsi" w:hAnsiTheme="minorHAnsi" w:cstheme="minorHAnsi"/>
          <w:sz w:val="22"/>
          <w:szCs w:val="22"/>
        </w:rPr>
        <w:t xml:space="preserve">independent </w:t>
      </w:r>
      <w:r w:rsidR="00276F1E">
        <w:rPr>
          <w:rFonts w:asciiTheme="minorHAnsi" w:hAnsiTheme="minorHAnsi" w:cstheme="minorHAnsi"/>
          <w:sz w:val="22"/>
          <w:szCs w:val="22"/>
        </w:rPr>
        <w:t>3</w:t>
      </w:r>
      <w:r w:rsidR="00276F1E" w:rsidRPr="00266AD7">
        <w:rPr>
          <w:rFonts w:asciiTheme="minorHAnsi" w:hAnsiTheme="minorHAnsi" w:cstheme="minorHAnsi"/>
          <w:sz w:val="22"/>
          <w:szCs w:val="22"/>
          <w:vertAlign w:val="superscript"/>
        </w:rPr>
        <w:t>rd</w:t>
      </w:r>
      <w:r w:rsidR="00276F1E">
        <w:rPr>
          <w:rFonts w:asciiTheme="minorHAnsi" w:hAnsiTheme="minorHAnsi" w:cstheme="minorHAnsi"/>
          <w:sz w:val="22"/>
          <w:szCs w:val="22"/>
        </w:rPr>
        <w:t xml:space="preserve"> party </w:t>
      </w:r>
      <w:r w:rsidRPr="003B4215">
        <w:rPr>
          <w:rFonts w:asciiTheme="minorHAnsi" w:hAnsiTheme="minorHAnsi" w:cstheme="minorHAnsi"/>
          <w:sz w:val="22"/>
          <w:szCs w:val="22"/>
        </w:rPr>
        <w:t xml:space="preserve">testing </w:t>
      </w:r>
      <w:r w:rsidR="00276F1E">
        <w:rPr>
          <w:rFonts w:asciiTheme="minorHAnsi" w:hAnsiTheme="minorHAnsi" w:cstheme="minorHAnsi"/>
          <w:sz w:val="22"/>
          <w:szCs w:val="22"/>
        </w:rPr>
        <w:t>compan</w:t>
      </w:r>
      <w:r w:rsidR="000F40EA">
        <w:rPr>
          <w:rFonts w:asciiTheme="minorHAnsi" w:hAnsiTheme="minorHAnsi" w:cstheme="minorHAnsi"/>
          <w:sz w:val="22"/>
          <w:szCs w:val="22"/>
        </w:rPr>
        <w:t>y</w:t>
      </w:r>
      <w:r w:rsidRPr="003B4215">
        <w:rPr>
          <w:rFonts w:asciiTheme="minorHAnsi" w:hAnsiTheme="minorHAnsi" w:cstheme="minorHAnsi"/>
          <w:sz w:val="22"/>
          <w:szCs w:val="22"/>
        </w:rPr>
        <w:t xml:space="preserve">.  Connections </w:t>
      </w:r>
      <w:r w:rsidR="00E04C30" w:rsidRPr="003B4215">
        <w:rPr>
          <w:rFonts w:asciiTheme="minorHAnsi" w:hAnsiTheme="minorHAnsi" w:cstheme="minorHAnsi"/>
          <w:sz w:val="22"/>
          <w:szCs w:val="22"/>
        </w:rPr>
        <w:t xml:space="preserve">that are not </w:t>
      </w:r>
      <w:r w:rsidRPr="003B4215">
        <w:rPr>
          <w:rFonts w:asciiTheme="minorHAnsi" w:hAnsiTheme="minorHAnsi" w:cstheme="minorHAnsi"/>
          <w:sz w:val="22"/>
          <w:szCs w:val="22"/>
        </w:rPr>
        <w:t xml:space="preserve">indicating higher temperature levels acceptable shall be </w:t>
      </w:r>
      <w:r w:rsidR="00E04C30" w:rsidRPr="003B4215">
        <w:rPr>
          <w:rFonts w:asciiTheme="minorHAnsi" w:hAnsiTheme="minorHAnsi" w:cstheme="minorHAnsi"/>
          <w:sz w:val="22"/>
          <w:szCs w:val="22"/>
        </w:rPr>
        <w:t>tightened</w:t>
      </w:r>
      <w:r w:rsidR="008450F0" w:rsidRPr="003B4215">
        <w:rPr>
          <w:rFonts w:asciiTheme="minorHAnsi" w:hAnsiTheme="minorHAnsi" w:cstheme="minorHAnsi"/>
          <w:sz w:val="22"/>
          <w:szCs w:val="22"/>
        </w:rPr>
        <w:t xml:space="preserve">, lugs replaced and/or OCPD replaced </w:t>
      </w:r>
      <w:r w:rsidRPr="003B4215">
        <w:rPr>
          <w:rFonts w:asciiTheme="minorHAnsi" w:hAnsiTheme="minorHAnsi" w:cstheme="minorHAnsi"/>
          <w:sz w:val="22"/>
          <w:szCs w:val="22"/>
        </w:rPr>
        <w:t xml:space="preserve">as required to eliminate the condition.  Conduct test, using test reporting forms, between </w:t>
      </w:r>
      <w:r w:rsidRPr="003B4215">
        <w:rPr>
          <w:rFonts w:asciiTheme="minorHAnsi" w:hAnsiTheme="minorHAnsi" w:cstheme="minorHAnsi"/>
          <w:b/>
          <w:sz w:val="22"/>
          <w:szCs w:val="22"/>
        </w:rPr>
        <w:t xml:space="preserve">[6 and 8] </w:t>
      </w:r>
      <w:r w:rsidRPr="003B4215">
        <w:rPr>
          <w:rFonts w:asciiTheme="minorHAnsi" w:hAnsiTheme="minorHAnsi" w:cstheme="minorHAnsi"/>
          <w:sz w:val="22"/>
          <w:szCs w:val="22"/>
        </w:rPr>
        <w:t>months after beneficial occupancy, but in no case beyond the one year warranty period.  Correct unacceptable conditions prior to end of the warranty period.</w:t>
      </w:r>
    </w:p>
    <w:p w14:paraId="0147C43B" w14:textId="240AC55F" w:rsidR="003C5917" w:rsidRPr="003B4215" w:rsidRDefault="00276F1E" w:rsidP="00720778">
      <w:pPr>
        <w:pStyle w:val="Heading5"/>
        <w:tabs>
          <w:tab w:val="clear" w:pos="1170"/>
          <w:tab w:val="left" w:pos="1620"/>
        </w:tabs>
        <w:spacing w:before="0" w:after="0"/>
        <w:ind w:left="1620"/>
        <w:rPr>
          <w:rFonts w:asciiTheme="minorHAnsi" w:hAnsiTheme="minorHAnsi" w:cstheme="minorHAnsi"/>
          <w:sz w:val="22"/>
          <w:szCs w:val="22"/>
        </w:rPr>
      </w:pPr>
      <w:r>
        <w:rPr>
          <w:rFonts w:asciiTheme="minorHAnsi" w:hAnsiTheme="minorHAnsi" w:cstheme="minorHAnsi"/>
          <w:sz w:val="22"/>
          <w:szCs w:val="22"/>
        </w:rPr>
        <w:t xml:space="preserve">Insulated </w:t>
      </w:r>
      <w:r w:rsidR="003C5917" w:rsidRPr="003B4215">
        <w:rPr>
          <w:rFonts w:asciiTheme="minorHAnsi" w:hAnsiTheme="minorHAnsi" w:cstheme="minorHAnsi"/>
          <w:sz w:val="22"/>
          <w:szCs w:val="22"/>
        </w:rPr>
        <w:t>Conductors</w:t>
      </w:r>
      <w:r>
        <w:rPr>
          <w:rFonts w:asciiTheme="minorHAnsi" w:hAnsiTheme="minorHAnsi" w:cstheme="minorHAnsi"/>
          <w:sz w:val="22"/>
          <w:szCs w:val="22"/>
        </w:rPr>
        <w:t xml:space="preserve">, </w:t>
      </w:r>
      <w:r w:rsidR="003C5917" w:rsidRPr="003B4215">
        <w:rPr>
          <w:rFonts w:asciiTheme="minorHAnsi" w:hAnsiTheme="minorHAnsi" w:cstheme="minorHAnsi"/>
          <w:sz w:val="22"/>
          <w:szCs w:val="22"/>
        </w:rPr>
        <w:t>Cable</w:t>
      </w:r>
      <w:r>
        <w:rPr>
          <w:rFonts w:asciiTheme="minorHAnsi" w:hAnsiTheme="minorHAnsi" w:cstheme="minorHAnsi"/>
          <w:sz w:val="22"/>
          <w:szCs w:val="22"/>
        </w:rPr>
        <w:t xml:space="preserve">, </w:t>
      </w:r>
      <w:r w:rsidR="0012522F">
        <w:rPr>
          <w:rFonts w:asciiTheme="minorHAnsi" w:hAnsiTheme="minorHAnsi" w:cstheme="minorHAnsi"/>
          <w:sz w:val="22"/>
          <w:szCs w:val="22"/>
        </w:rPr>
        <w:t>Wires and Terminations Testing</w:t>
      </w:r>
      <w:r w:rsidR="003C5917" w:rsidRPr="003B4215">
        <w:rPr>
          <w:rFonts w:asciiTheme="minorHAnsi" w:hAnsiTheme="minorHAnsi" w:cstheme="minorHAnsi"/>
          <w:sz w:val="22"/>
          <w:szCs w:val="22"/>
        </w:rPr>
        <w:tab/>
        <w:t>Refer to Section 26 0519.</w:t>
      </w:r>
    </w:p>
    <w:p w14:paraId="0B349BEE" w14:textId="215BEA3D"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Electrical Grounding</w:t>
      </w:r>
      <w:r w:rsidR="0012522F">
        <w:rPr>
          <w:rFonts w:asciiTheme="minorHAnsi" w:hAnsiTheme="minorHAnsi" w:cstheme="minorHAnsi"/>
          <w:sz w:val="22"/>
          <w:szCs w:val="22"/>
        </w:rPr>
        <w:t xml:space="preserve"> and Bonding for Electrical</w:t>
      </w:r>
      <w:r w:rsidRPr="003B4215">
        <w:rPr>
          <w:rFonts w:asciiTheme="minorHAnsi" w:hAnsiTheme="minorHAnsi" w:cstheme="minorHAnsi"/>
          <w:sz w:val="22"/>
          <w:szCs w:val="22"/>
        </w:rPr>
        <w:t xml:space="preserve"> Testing</w:t>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26 0526.</w:t>
      </w:r>
    </w:p>
    <w:p w14:paraId="7C4EC237" w14:textId="2489B03F"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 xml:space="preserve">Lighting Control </w:t>
      </w:r>
      <w:r w:rsidR="0012522F">
        <w:rPr>
          <w:rFonts w:asciiTheme="minorHAnsi" w:hAnsiTheme="minorHAnsi" w:cstheme="minorHAnsi"/>
          <w:sz w:val="22"/>
          <w:szCs w:val="22"/>
        </w:rPr>
        <w:t>Systems Devices</w:t>
      </w:r>
      <w:r w:rsidR="0012522F" w:rsidRPr="003B4215">
        <w:rPr>
          <w:rFonts w:asciiTheme="minorHAnsi" w:hAnsiTheme="minorHAnsi" w:cstheme="minorHAnsi"/>
          <w:sz w:val="22"/>
          <w:szCs w:val="22"/>
        </w:rPr>
        <w:t xml:space="preserve"> </w:t>
      </w:r>
      <w:r w:rsidRPr="003B4215">
        <w:rPr>
          <w:rFonts w:asciiTheme="minorHAnsi" w:hAnsiTheme="minorHAnsi" w:cstheme="minorHAnsi"/>
          <w:sz w:val="22"/>
          <w:szCs w:val="22"/>
        </w:rPr>
        <w:t>Testing</w:t>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26 0923.</w:t>
      </w:r>
    </w:p>
    <w:p w14:paraId="747DA021" w14:textId="513B3209"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Low-Voltage Lighting Control</w:t>
      </w:r>
      <w:r w:rsidR="0012522F">
        <w:rPr>
          <w:rFonts w:asciiTheme="minorHAnsi" w:hAnsiTheme="minorHAnsi" w:cstheme="minorHAnsi"/>
          <w:sz w:val="22"/>
          <w:szCs w:val="22"/>
        </w:rPr>
        <w:t>s</w:t>
      </w:r>
      <w:r w:rsidRPr="003B4215">
        <w:rPr>
          <w:rFonts w:asciiTheme="minorHAnsi" w:hAnsiTheme="minorHAnsi" w:cstheme="minorHAnsi"/>
          <w:sz w:val="22"/>
          <w:szCs w:val="22"/>
        </w:rPr>
        <w:t xml:space="preserve"> Testing</w:t>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26 0926.</w:t>
      </w:r>
    </w:p>
    <w:p w14:paraId="1122AF16" w14:textId="69AE7FBE"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Secondary Unit Substation Testing</w:t>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26 1116.</w:t>
      </w:r>
    </w:p>
    <w:p w14:paraId="7AA392EA" w14:textId="66679A0D"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Medium Voltage Pad-Mounted Transformer Testing</w:t>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26 1219.</w:t>
      </w:r>
    </w:p>
    <w:p w14:paraId="7048167D" w14:textId="2F8DD27E"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Medium Voltage Switchgear Testing</w:t>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26 1313.</w:t>
      </w:r>
    </w:p>
    <w:p w14:paraId="1893A070" w14:textId="3ECDCA6D"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 xml:space="preserve">Medium Voltage Load Interrupter </w:t>
      </w:r>
      <w:r w:rsidR="0012522F">
        <w:rPr>
          <w:rFonts w:asciiTheme="minorHAnsi" w:hAnsiTheme="minorHAnsi" w:cstheme="minorHAnsi"/>
          <w:sz w:val="22"/>
          <w:szCs w:val="22"/>
        </w:rPr>
        <w:t>Switches</w:t>
      </w:r>
      <w:r w:rsidR="0012522F" w:rsidRPr="003B4215">
        <w:rPr>
          <w:rFonts w:asciiTheme="minorHAnsi" w:hAnsiTheme="minorHAnsi" w:cstheme="minorHAnsi"/>
          <w:sz w:val="22"/>
          <w:szCs w:val="22"/>
        </w:rPr>
        <w:t xml:space="preserve"> </w:t>
      </w:r>
      <w:r w:rsidRPr="003B4215">
        <w:rPr>
          <w:rFonts w:asciiTheme="minorHAnsi" w:hAnsiTheme="minorHAnsi" w:cstheme="minorHAnsi"/>
          <w:sz w:val="22"/>
          <w:szCs w:val="22"/>
        </w:rPr>
        <w:t>Testing</w:t>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26 1316.</w:t>
      </w:r>
    </w:p>
    <w:p w14:paraId="727EB93C" w14:textId="39EF0F52"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Low Voltage Transformer Testing</w:t>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26 2200.</w:t>
      </w:r>
    </w:p>
    <w:p w14:paraId="029516C1" w14:textId="5B4CA401"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lastRenderedPageBreak/>
        <w:t>Low Voltage Switchgear Testing</w:t>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26 2312.</w:t>
      </w:r>
    </w:p>
    <w:p w14:paraId="2C96A994" w14:textId="7C6D67CD"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Low Voltage Switchboard Testing</w:t>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26 2413.</w:t>
      </w:r>
    </w:p>
    <w:p w14:paraId="7D1A08F0" w14:textId="474F3556"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Panelboards Testing</w:t>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26 2416.</w:t>
      </w:r>
    </w:p>
    <w:p w14:paraId="2A0A4F86" w14:textId="25EE08E1"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Low Voltage Motor Control Center Testing</w:t>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26 2419.</w:t>
      </w:r>
    </w:p>
    <w:p w14:paraId="7E197F07" w14:textId="4805F6E6"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Wiring Device Testing</w:t>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26 2726.</w:t>
      </w:r>
    </w:p>
    <w:p w14:paraId="332B3524" w14:textId="7CAA5DDD"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Engine Generator Testing</w:t>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26 3213.</w:t>
      </w:r>
    </w:p>
    <w:p w14:paraId="434EB4D6" w14:textId="26D071AE"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Battery Emergency Power Supply Testing</w:t>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26 3305.</w:t>
      </w:r>
    </w:p>
    <w:p w14:paraId="3D7C5AD2" w14:textId="25A5EE83"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Static Uninterruptible Power Supply Testing</w:t>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26 3353.</w:t>
      </w:r>
    </w:p>
    <w:p w14:paraId="6E346BB0" w14:textId="6E7B4B99"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Automatic Transfer Switch Testing</w:t>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26 3623.</w:t>
      </w:r>
    </w:p>
    <w:p w14:paraId="603174F7" w14:textId="03571204"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Low-Rise Fire Alarm System Testing</w:t>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28 3101.</w:t>
      </w:r>
    </w:p>
    <w:p w14:paraId="6461022B" w14:textId="3E5ADB0D"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High-Rise Fire Alarm System Testing</w:t>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r>
      <w:r w:rsidRPr="003B4215">
        <w:rPr>
          <w:rFonts w:asciiTheme="minorHAnsi" w:hAnsiTheme="minorHAnsi" w:cstheme="minorHAnsi"/>
          <w:sz w:val="22"/>
          <w:szCs w:val="22"/>
        </w:rPr>
        <w:tab/>
        <w:t>Refer to Section 28 3102.</w:t>
      </w:r>
    </w:p>
    <w:p w14:paraId="789D0EAC" w14:textId="3E925305"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Addressable Device Fire Alarm System Testing</w:t>
      </w:r>
      <w:r w:rsidRPr="003B4215">
        <w:rPr>
          <w:rFonts w:asciiTheme="minorHAnsi" w:hAnsiTheme="minorHAnsi" w:cstheme="minorHAnsi"/>
          <w:sz w:val="22"/>
          <w:szCs w:val="22"/>
        </w:rPr>
        <w:tab/>
      </w:r>
      <w:r w:rsidRPr="003B4215">
        <w:rPr>
          <w:rFonts w:asciiTheme="minorHAnsi" w:hAnsiTheme="minorHAnsi" w:cstheme="minorHAnsi"/>
          <w:sz w:val="22"/>
          <w:szCs w:val="22"/>
        </w:rPr>
        <w:tab/>
      </w:r>
      <w:r w:rsidR="00581FEF">
        <w:rPr>
          <w:rFonts w:asciiTheme="minorHAnsi" w:hAnsiTheme="minorHAnsi" w:cstheme="minorHAnsi"/>
          <w:sz w:val="22"/>
          <w:szCs w:val="22"/>
        </w:rPr>
        <w:tab/>
      </w:r>
      <w:r w:rsidRPr="003B4215">
        <w:rPr>
          <w:rFonts w:asciiTheme="minorHAnsi" w:hAnsiTheme="minorHAnsi" w:cstheme="minorHAnsi"/>
          <w:sz w:val="22"/>
          <w:szCs w:val="22"/>
        </w:rPr>
        <w:t>Refer to Section 28 3103.</w:t>
      </w:r>
    </w:p>
    <w:p w14:paraId="3C48E1A2" w14:textId="096C9968" w:rsidR="003C5917" w:rsidRPr="003B4215" w:rsidRDefault="003C5917" w:rsidP="00720778">
      <w:pPr>
        <w:pStyle w:val="Heading5"/>
        <w:tabs>
          <w:tab w:val="clear" w:pos="1170"/>
          <w:tab w:val="left" w:pos="1620"/>
        </w:tabs>
        <w:spacing w:before="0" w:after="0"/>
        <w:ind w:left="1620"/>
        <w:rPr>
          <w:rFonts w:asciiTheme="minorHAnsi" w:hAnsiTheme="minorHAnsi" w:cstheme="minorHAnsi"/>
          <w:sz w:val="22"/>
          <w:szCs w:val="22"/>
        </w:rPr>
      </w:pPr>
      <w:r w:rsidRPr="003B4215">
        <w:rPr>
          <w:rFonts w:asciiTheme="minorHAnsi" w:hAnsiTheme="minorHAnsi" w:cstheme="minorHAnsi"/>
          <w:sz w:val="22"/>
          <w:szCs w:val="22"/>
        </w:rPr>
        <w:t>High-Rise Addressable Device Fire Alarm System Testing</w:t>
      </w:r>
      <w:r w:rsidRPr="003B4215">
        <w:rPr>
          <w:rFonts w:asciiTheme="minorHAnsi" w:hAnsiTheme="minorHAnsi" w:cstheme="minorHAnsi"/>
          <w:sz w:val="22"/>
          <w:szCs w:val="22"/>
        </w:rPr>
        <w:tab/>
        <w:t>Refer to Section 28 3104.</w:t>
      </w:r>
    </w:p>
    <w:p w14:paraId="5304D526" w14:textId="6BD827F2" w:rsidR="00475020" w:rsidRPr="00C940EE" w:rsidRDefault="00475020" w:rsidP="00720778">
      <w:pPr>
        <w:pStyle w:val="Main"/>
        <w:numPr>
          <w:ilvl w:val="0"/>
          <w:numId w:val="0"/>
        </w:numPr>
        <w:spacing w:before="240" w:after="0"/>
        <w:rPr>
          <w:rFonts w:asciiTheme="minorHAnsi" w:hAnsiTheme="minorHAnsi" w:cstheme="minorHAnsi"/>
          <w:sz w:val="22"/>
          <w:szCs w:val="22"/>
        </w:rPr>
      </w:pPr>
      <w:r w:rsidRPr="00C940EE">
        <w:rPr>
          <w:rFonts w:asciiTheme="minorHAnsi" w:hAnsiTheme="minorHAnsi" w:cstheme="minorHAnsi"/>
          <w:sz w:val="22"/>
          <w:szCs w:val="22"/>
        </w:rPr>
        <w:t>END OF SECTION 26 0125</w:t>
      </w:r>
    </w:p>
    <w:sectPr w:rsidR="00475020" w:rsidRPr="00C940EE" w:rsidSect="00854BEB">
      <w:headerReference w:type="default" r:id="rId7"/>
      <w:footerReference w:type="default" r:id="rId8"/>
      <w:footnotePr>
        <w:numRestart w:val="eachSect"/>
      </w:footnotePr>
      <w:pgSz w:w="12240" w:h="15840"/>
      <w:pgMar w:top="1530" w:right="1152" w:bottom="1440" w:left="1267" w:header="720" w:footer="4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15554" w14:textId="77777777" w:rsidR="00021D49" w:rsidRDefault="00021D49" w:rsidP="00475020">
      <w:r>
        <w:separator/>
      </w:r>
    </w:p>
  </w:endnote>
  <w:endnote w:type="continuationSeparator" w:id="0">
    <w:p w14:paraId="295FB340" w14:textId="77777777" w:rsidR="00021D49" w:rsidRDefault="00021D49" w:rsidP="0047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3E757" w14:textId="77777777" w:rsidR="003C5917" w:rsidRPr="00475020" w:rsidRDefault="003C5917">
    <w:pPr>
      <w:pStyle w:val="Footer"/>
      <w:tabs>
        <w:tab w:val="clear" w:pos="8640"/>
        <w:tab w:val="right" w:pos="9810"/>
      </w:tabs>
      <w:rPr>
        <w:rFonts w:ascii="Arial" w:hAnsi="Arial" w:cs="Arial"/>
        <w:sz w:val="22"/>
        <w:szCs w:val="22"/>
      </w:rPr>
    </w:pPr>
  </w:p>
  <w:tbl>
    <w:tblPr>
      <w:tblW w:w="0" w:type="auto"/>
      <w:tblLook w:val="04A0" w:firstRow="1" w:lastRow="0" w:firstColumn="1" w:lastColumn="0" w:noHBand="0" w:noVBand="1"/>
    </w:tblPr>
    <w:tblGrid>
      <w:gridCol w:w="3078"/>
      <w:gridCol w:w="720"/>
      <w:gridCol w:w="3060"/>
      <w:gridCol w:w="720"/>
      <w:gridCol w:w="1998"/>
    </w:tblGrid>
    <w:tr w:rsidR="00B416D7" w:rsidRPr="003B4215" w14:paraId="68451C81" w14:textId="77777777" w:rsidTr="0026610C">
      <w:tc>
        <w:tcPr>
          <w:tcW w:w="3078" w:type="dxa"/>
          <w:shd w:val="clear" w:color="auto" w:fill="auto"/>
        </w:tcPr>
        <w:p w14:paraId="35374BDE" w14:textId="77777777" w:rsidR="00B416D7" w:rsidRPr="00266AD7" w:rsidRDefault="00B416D7" w:rsidP="00B416D7">
          <w:pPr>
            <w:pStyle w:val="Footer"/>
            <w:rPr>
              <w:rFonts w:asciiTheme="minorHAnsi" w:hAnsiTheme="minorHAnsi" w:cstheme="minorHAnsi"/>
              <w:sz w:val="22"/>
              <w:szCs w:val="22"/>
            </w:rPr>
          </w:pPr>
          <w:r w:rsidRPr="00266AD7">
            <w:rPr>
              <w:rFonts w:asciiTheme="minorHAnsi" w:hAnsiTheme="minorHAnsi" w:cstheme="minorHAnsi"/>
              <w:sz w:val="22"/>
              <w:szCs w:val="22"/>
            </w:rPr>
            <w:t>&lt;Insert A/E Name&gt;</w:t>
          </w:r>
        </w:p>
      </w:tc>
      <w:tc>
        <w:tcPr>
          <w:tcW w:w="4500" w:type="dxa"/>
          <w:gridSpan w:val="3"/>
          <w:shd w:val="clear" w:color="auto" w:fill="auto"/>
        </w:tcPr>
        <w:p w14:paraId="256647E9" w14:textId="2D913BFD" w:rsidR="00B416D7" w:rsidRPr="00266AD7" w:rsidRDefault="00B416D7" w:rsidP="00B416D7">
          <w:pPr>
            <w:pStyle w:val="Footer"/>
            <w:jc w:val="center"/>
            <w:rPr>
              <w:rFonts w:asciiTheme="minorHAnsi" w:hAnsiTheme="minorHAnsi" w:cstheme="minorHAnsi"/>
              <w:b/>
              <w:sz w:val="22"/>
              <w:szCs w:val="22"/>
            </w:rPr>
          </w:pPr>
          <w:r w:rsidRPr="00266AD7">
            <w:rPr>
              <w:rFonts w:asciiTheme="minorHAnsi" w:hAnsiTheme="minorHAnsi" w:cstheme="minorHAnsi"/>
              <w:b/>
              <w:sz w:val="22"/>
              <w:szCs w:val="22"/>
            </w:rPr>
            <w:t>Electrical Testing</w:t>
          </w:r>
        </w:p>
      </w:tc>
      <w:tc>
        <w:tcPr>
          <w:tcW w:w="1998" w:type="dxa"/>
          <w:shd w:val="clear" w:color="auto" w:fill="auto"/>
        </w:tcPr>
        <w:p w14:paraId="5FE17B54" w14:textId="6ABBB041" w:rsidR="00B416D7" w:rsidRPr="00266AD7" w:rsidRDefault="00B416D7" w:rsidP="00B416D7">
          <w:pPr>
            <w:pStyle w:val="Footer"/>
            <w:jc w:val="right"/>
            <w:rPr>
              <w:rFonts w:asciiTheme="minorHAnsi" w:hAnsiTheme="minorHAnsi" w:cstheme="minorHAnsi"/>
              <w:sz w:val="22"/>
              <w:szCs w:val="22"/>
            </w:rPr>
          </w:pPr>
          <w:r w:rsidRPr="00266AD7">
            <w:rPr>
              <w:rFonts w:asciiTheme="minorHAnsi" w:hAnsiTheme="minorHAnsi" w:cstheme="minorHAnsi"/>
              <w:sz w:val="22"/>
              <w:szCs w:val="22"/>
            </w:rPr>
            <w:t xml:space="preserve">26 0125 - </w:t>
          </w:r>
          <w:r w:rsidRPr="00266AD7">
            <w:rPr>
              <w:rFonts w:asciiTheme="minorHAnsi" w:hAnsiTheme="minorHAnsi" w:cstheme="minorHAnsi"/>
              <w:sz w:val="22"/>
              <w:szCs w:val="22"/>
            </w:rPr>
            <w:fldChar w:fldCharType="begin"/>
          </w:r>
          <w:r w:rsidRPr="00266AD7">
            <w:rPr>
              <w:rFonts w:asciiTheme="minorHAnsi" w:hAnsiTheme="minorHAnsi" w:cstheme="minorHAnsi"/>
              <w:sz w:val="22"/>
              <w:szCs w:val="22"/>
            </w:rPr>
            <w:instrText xml:space="preserve"> PAGE  \* MERGEFORMAT </w:instrText>
          </w:r>
          <w:r w:rsidRPr="00266AD7">
            <w:rPr>
              <w:rFonts w:asciiTheme="minorHAnsi" w:hAnsiTheme="minorHAnsi" w:cstheme="minorHAnsi"/>
              <w:sz w:val="22"/>
              <w:szCs w:val="22"/>
            </w:rPr>
            <w:fldChar w:fldCharType="separate"/>
          </w:r>
          <w:r w:rsidR="004D52D6">
            <w:rPr>
              <w:rFonts w:asciiTheme="minorHAnsi" w:hAnsiTheme="minorHAnsi" w:cstheme="minorHAnsi"/>
              <w:noProof/>
              <w:sz w:val="22"/>
              <w:szCs w:val="22"/>
            </w:rPr>
            <w:t>3</w:t>
          </w:r>
          <w:r w:rsidRPr="00266AD7">
            <w:rPr>
              <w:rFonts w:asciiTheme="minorHAnsi" w:hAnsiTheme="minorHAnsi" w:cstheme="minorHAnsi"/>
              <w:sz w:val="22"/>
              <w:szCs w:val="22"/>
            </w:rPr>
            <w:fldChar w:fldCharType="end"/>
          </w:r>
        </w:p>
      </w:tc>
    </w:tr>
    <w:tr w:rsidR="00B416D7" w:rsidRPr="003B4215" w14:paraId="35608CF8" w14:textId="77777777" w:rsidTr="00266AD7">
      <w:tc>
        <w:tcPr>
          <w:tcW w:w="3798" w:type="dxa"/>
          <w:gridSpan w:val="2"/>
          <w:shd w:val="clear" w:color="auto" w:fill="auto"/>
        </w:tcPr>
        <w:p w14:paraId="3E637CA5" w14:textId="77777777" w:rsidR="00B416D7" w:rsidRPr="00266AD7" w:rsidRDefault="00B416D7" w:rsidP="00B416D7">
          <w:pPr>
            <w:pStyle w:val="Footer"/>
            <w:rPr>
              <w:rFonts w:asciiTheme="minorHAnsi" w:hAnsiTheme="minorHAnsi" w:cstheme="minorHAnsi"/>
              <w:sz w:val="22"/>
              <w:szCs w:val="22"/>
            </w:rPr>
          </w:pPr>
          <w:r w:rsidRPr="00266AD7">
            <w:rPr>
              <w:rFonts w:asciiTheme="minorHAnsi" w:hAnsiTheme="minorHAnsi" w:cstheme="minorHAnsi"/>
              <w:sz w:val="22"/>
              <w:szCs w:val="22"/>
            </w:rPr>
            <w:t>AE Project #: &lt;Insert Project Number&gt;</w:t>
          </w:r>
        </w:p>
      </w:tc>
      <w:tc>
        <w:tcPr>
          <w:tcW w:w="3060" w:type="dxa"/>
          <w:shd w:val="clear" w:color="auto" w:fill="auto"/>
        </w:tcPr>
        <w:p w14:paraId="09B1A27B" w14:textId="148CA61C" w:rsidR="00B416D7" w:rsidRPr="00266AD7" w:rsidRDefault="00B416D7" w:rsidP="00B416D7">
          <w:pPr>
            <w:pStyle w:val="Footer"/>
            <w:jc w:val="center"/>
            <w:rPr>
              <w:rFonts w:asciiTheme="minorHAnsi" w:hAnsiTheme="minorHAnsi" w:cstheme="minorHAnsi"/>
              <w:b/>
              <w:sz w:val="22"/>
              <w:szCs w:val="22"/>
            </w:rPr>
          </w:pPr>
          <w:r w:rsidRPr="00266AD7">
            <w:rPr>
              <w:rFonts w:asciiTheme="minorHAnsi" w:hAnsiTheme="minorHAnsi" w:cstheme="minorHAnsi"/>
              <w:b/>
              <w:sz w:val="22"/>
              <w:szCs w:val="22"/>
            </w:rPr>
            <w:t xml:space="preserve">UH Master: </w:t>
          </w:r>
          <w:r w:rsidR="00266AD7">
            <w:rPr>
              <w:rFonts w:asciiTheme="minorHAnsi" w:hAnsiTheme="minorHAnsi" w:cstheme="minorHAnsi"/>
              <w:b/>
              <w:sz w:val="22"/>
              <w:szCs w:val="22"/>
            </w:rPr>
            <w:t>0</w:t>
          </w:r>
          <w:r w:rsidR="00C55E53">
            <w:rPr>
              <w:rFonts w:asciiTheme="minorHAnsi" w:hAnsiTheme="minorHAnsi" w:cstheme="minorHAnsi"/>
              <w:b/>
              <w:sz w:val="22"/>
              <w:szCs w:val="22"/>
            </w:rPr>
            <w:t>8</w:t>
          </w:r>
          <w:r w:rsidR="003B4215" w:rsidRPr="00266AD7">
            <w:rPr>
              <w:rFonts w:asciiTheme="minorHAnsi" w:hAnsiTheme="minorHAnsi" w:cstheme="minorHAnsi"/>
              <w:b/>
              <w:sz w:val="22"/>
              <w:szCs w:val="22"/>
            </w:rPr>
            <w:t>.</w:t>
          </w:r>
          <w:r w:rsidRPr="00266AD7">
            <w:rPr>
              <w:rFonts w:asciiTheme="minorHAnsi" w:hAnsiTheme="minorHAnsi" w:cstheme="minorHAnsi"/>
              <w:b/>
              <w:sz w:val="22"/>
              <w:szCs w:val="22"/>
            </w:rPr>
            <w:t>20</w:t>
          </w:r>
          <w:r w:rsidR="00266AD7">
            <w:rPr>
              <w:rFonts w:asciiTheme="minorHAnsi" w:hAnsiTheme="minorHAnsi" w:cstheme="minorHAnsi"/>
              <w:b/>
              <w:sz w:val="22"/>
              <w:szCs w:val="22"/>
            </w:rPr>
            <w:t>20</w:t>
          </w:r>
        </w:p>
      </w:tc>
      <w:tc>
        <w:tcPr>
          <w:tcW w:w="2718" w:type="dxa"/>
          <w:gridSpan w:val="2"/>
          <w:shd w:val="clear" w:color="auto" w:fill="auto"/>
        </w:tcPr>
        <w:p w14:paraId="7EB308AB" w14:textId="77777777" w:rsidR="00B416D7" w:rsidRPr="00266AD7" w:rsidRDefault="00B416D7" w:rsidP="00B416D7">
          <w:pPr>
            <w:pStyle w:val="Footer"/>
            <w:jc w:val="right"/>
            <w:rPr>
              <w:rFonts w:asciiTheme="minorHAnsi" w:hAnsiTheme="minorHAnsi" w:cstheme="minorHAnsi"/>
              <w:sz w:val="22"/>
              <w:szCs w:val="22"/>
            </w:rPr>
          </w:pPr>
        </w:p>
      </w:tc>
    </w:tr>
  </w:tbl>
  <w:p w14:paraId="1EB60524" w14:textId="77777777" w:rsidR="00FE3CCF" w:rsidRDefault="00FE3C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D3A6C" w14:textId="77777777" w:rsidR="00021D49" w:rsidRDefault="00021D49" w:rsidP="00475020">
      <w:r>
        <w:separator/>
      </w:r>
    </w:p>
  </w:footnote>
  <w:footnote w:type="continuationSeparator" w:id="0">
    <w:p w14:paraId="5DCC28C3" w14:textId="77777777" w:rsidR="00021D49" w:rsidRDefault="00021D49" w:rsidP="00475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9" w:type="dxa"/>
      <w:tblLook w:val="04A0" w:firstRow="1" w:lastRow="0" w:firstColumn="1" w:lastColumn="0" w:noHBand="0" w:noVBand="1"/>
    </w:tblPr>
    <w:tblGrid>
      <w:gridCol w:w="4908"/>
      <w:gridCol w:w="4961"/>
    </w:tblGrid>
    <w:tr w:rsidR="00B416D7" w:rsidRPr="003B4215" w14:paraId="4AC7CEC0" w14:textId="77777777" w:rsidTr="00C940EE">
      <w:trPr>
        <w:trHeight w:val="274"/>
      </w:trPr>
      <w:tc>
        <w:tcPr>
          <w:tcW w:w="9869" w:type="dxa"/>
          <w:gridSpan w:val="2"/>
          <w:shd w:val="clear" w:color="auto" w:fill="auto"/>
        </w:tcPr>
        <w:p w14:paraId="672D2A97" w14:textId="77777777" w:rsidR="00B416D7" w:rsidRPr="00266AD7" w:rsidRDefault="00B416D7" w:rsidP="00B416D7">
          <w:pPr>
            <w:pStyle w:val="Header"/>
            <w:tabs>
              <w:tab w:val="center" w:pos="4860"/>
            </w:tabs>
            <w:jc w:val="center"/>
            <w:rPr>
              <w:rFonts w:asciiTheme="minorHAnsi" w:hAnsiTheme="minorHAnsi" w:cstheme="minorHAnsi"/>
              <w:b/>
              <w:sz w:val="22"/>
              <w:szCs w:val="22"/>
            </w:rPr>
          </w:pPr>
          <w:bookmarkStart w:id="6" w:name="_Hlk13470755"/>
          <w:r w:rsidRPr="00266AD7">
            <w:rPr>
              <w:rFonts w:asciiTheme="minorHAnsi" w:hAnsiTheme="minorHAnsi" w:cstheme="minorHAnsi"/>
              <w:b/>
              <w:sz w:val="22"/>
              <w:szCs w:val="22"/>
            </w:rPr>
            <w:t>University of Houston Master Specification</w:t>
          </w:r>
        </w:p>
      </w:tc>
    </w:tr>
    <w:tr w:rsidR="00B416D7" w:rsidRPr="00714A45" w14:paraId="510C7C18" w14:textId="77777777" w:rsidTr="00C940EE">
      <w:trPr>
        <w:trHeight w:val="274"/>
      </w:trPr>
      <w:tc>
        <w:tcPr>
          <w:tcW w:w="4908" w:type="dxa"/>
          <w:shd w:val="clear" w:color="auto" w:fill="auto"/>
        </w:tcPr>
        <w:p w14:paraId="6E538B2A" w14:textId="2645CE4D" w:rsidR="00B416D7" w:rsidRPr="00714A45" w:rsidRDefault="0075791E" w:rsidP="00B416D7">
          <w:pPr>
            <w:pStyle w:val="Header"/>
            <w:tabs>
              <w:tab w:val="center" w:pos="4860"/>
            </w:tabs>
            <w:rPr>
              <w:rFonts w:asciiTheme="minorHAnsi" w:hAnsiTheme="minorHAnsi" w:cstheme="minorHAnsi"/>
              <w:sz w:val="22"/>
              <w:szCs w:val="22"/>
            </w:rPr>
          </w:pPr>
          <w:r w:rsidRPr="00714A45">
            <w:rPr>
              <w:rFonts w:asciiTheme="minorHAnsi" w:hAnsiTheme="minorHAnsi" w:cstheme="minorHAnsi"/>
              <w:sz w:val="22"/>
              <w:szCs w:val="22"/>
            </w:rPr>
            <w:t>&lt;</w:t>
          </w:r>
          <w:r w:rsidR="00B416D7" w:rsidRPr="00714A45">
            <w:rPr>
              <w:rFonts w:asciiTheme="minorHAnsi" w:hAnsiTheme="minorHAnsi" w:cstheme="minorHAnsi"/>
              <w:sz w:val="22"/>
              <w:szCs w:val="22"/>
            </w:rPr>
            <w:t>Insert Project Name&gt;</w:t>
          </w:r>
        </w:p>
      </w:tc>
      <w:tc>
        <w:tcPr>
          <w:tcW w:w="4961" w:type="dxa"/>
          <w:shd w:val="clear" w:color="auto" w:fill="auto"/>
        </w:tcPr>
        <w:p w14:paraId="160ECE49" w14:textId="77777777" w:rsidR="00B416D7" w:rsidRPr="00714A45" w:rsidRDefault="00B416D7" w:rsidP="00B416D7">
          <w:pPr>
            <w:pStyle w:val="Header"/>
            <w:tabs>
              <w:tab w:val="center" w:pos="4860"/>
            </w:tabs>
            <w:jc w:val="right"/>
            <w:rPr>
              <w:rFonts w:asciiTheme="minorHAnsi" w:hAnsiTheme="minorHAnsi" w:cstheme="minorHAnsi"/>
              <w:sz w:val="22"/>
              <w:szCs w:val="22"/>
            </w:rPr>
          </w:pPr>
          <w:r w:rsidRPr="00714A45">
            <w:rPr>
              <w:rFonts w:asciiTheme="minorHAnsi" w:hAnsiTheme="minorHAnsi" w:cstheme="minorHAnsi"/>
              <w:sz w:val="22"/>
              <w:szCs w:val="22"/>
            </w:rPr>
            <w:t xml:space="preserve">&lt;Insert Issue Name&gt; </w:t>
          </w:r>
        </w:p>
      </w:tc>
    </w:tr>
    <w:tr w:rsidR="00B416D7" w:rsidRPr="00714A45" w14:paraId="08409B43" w14:textId="77777777" w:rsidTr="00C940EE">
      <w:trPr>
        <w:trHeight w:val="274"/>
      </w:trPr>
      <w:tc>
        <w:tcPr>
          <w:tcW w:w="4908" w:type="dxa"/>
          <w:shd w:val="clear" w:color="auto" w:fill="auto"/>
        </w:tcPr>
        <w:p w14:paraId="670179AF" w14:textId="77777777" w:rsidR="00B416D7" w:rsidRPr="00714A45" w:rsidRDefault="00B416D7" w:rsidP="00B416D7">
          <w:pPr>
            <w:pStyle w:val="Header"/>
            <w:tabs>
              <w:tab w:val="center" w:pos="4860"/>
            </w:tabs>
            <w:rPr>
              <w:rFonts w:asciiTheme="minorHAnsi" w:hAnsiTheme="minorHAnsi" w:cstheme="minorHAnsi"/>
              <w:sz w:val="22"/>
              <w:szCs w:val="22"/>
            </w:rPr>
          </w:pPr>
          <w:r w:rsidRPr="00714A45">
            <w:rPr>
              <w:rFonts w:asciiTheme="minorHAnsi" w:hAnsiTheme="minorHAnsi" w:cstheme="minorHAnsi"/>
              <w:sz w:val="22"/>
              <w:szCs w:val="22"/>
            </w:rPr>
            <w:t>&lt;Insert U of H Proj #&gt;</w:t>
          </w:r>
        </w:p>
      </w:tc>
      <w:tc>
        <w:tcPr>
          <w:tcW w:w="4961" w:type="dxa"/>
          <w:shd w:val="clear" w:color="auto" w:fill="auto"/>
        </w:tcPr>
        <w:p w14:paraId="3EA62E07" w14:textId="4D4DD72D" w:rsidR="00B416D7" w:rsidRPr="00714A45" w:rsidRDefault="00B416D7" w:rsidP="00B416D7">
          <w:pPr>
            <w:pStyle w:val="Header"/>
            <w:tabs>
              <w:tab w:val="center" w:pos="4860"/>
            </w:tabs>
            <w:jc w:val="right"/>
            <w:rPr>
              <w:rFonts w:asciiTheme="minorHAnsi" w:hAnsiTheme="minorHAnsi" w:cstheme="minorHAnsi"/>
              <w:sz w:val="22"/>
              <w:szCs w:val="22"/>
            </w:rPr>
          </w:pPr>
          <w:r w:rsidRPr="00714A45">
            <w:rPr>
              <w:rFonts w:asciiTheme="minorHAnsi" w:hAnsiTheme="minorHAnsi" w:cstheme="minorHAnsi"/>
              <w:sz w:val="22"/>
              <w:szCs w:val="22"/>
            </w:rPr>
            <w:t xml:space="preserve">&lt;Insert Issue Date&gt; </w:t>
          </w:r>
        </w:p>
      </w:tc>
    </w:tr>
    <w:bookmarkEnd w:id="6"/>
  </w:tbl>
  <w:p w14:paraId="7F62A915" w14:textId="68BB0BAC" w:rsidR="003C5917" w:rsidRPr="00FE3CCF" w:rsidRDefault="003C5917" w:rsidP="00FE3CCF">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7F1CDE9A"/>
    <w:lvl w:ilvl="0">
      <w:start w:val="1"/>
      <w:numFmt w:val="decimal"/>
      <w:pStyle w:val="Heading1"/>
      <w:lvlText w:val="1.%1"/>
      <w:legacy w:legacy="1" w:legacySpace="0" w:legacyIndent="0"/>
      <w:lvlJc w:val="left"/>
    </w:lvl>
    <w:lvl w:ilvl="1">
      <w:numFmt w:val="decimal"/>
      <w:pStyle w:val="Heading2"/>
      <w:lvlText w:val="2.%2"/>
      <w:legacy w:legacy="1" w:legacySpace="0" w:legacyIndent="0"/>
      <w:lvlJc w:val="left"/>
    </w:lvl>
    <w:lvl w:ilvl="2">
      <w:numFmt w:val="decimal"/>
      <w:pStyle w:val="Heading3"/>
      <w:lvlText w:val="3.%3"/>
      <w:legacy w:legacy="1" w:legacySpace="0" w:legacyIndent="432"/>
      <w:lvlJc w:val="left"/>
      <w:pPr>
        <w:ind w:left="720" w:hanging="432"/>
      </w:pPr>
    </w:lvl>
    <w:lvl w:ilvl="3">
      <w:start w:val="1"/>
      <w:numFmt w:val="upperLetter"/>
      <w:pStyle w:val="Heading4"/>
      <w:lvlText w:val="%4."/>
      <w:legacy w:legacy="1" w:legacySpace="0" w:legacyIndent="288"/>
      <w:lvlJc w:val="left"/>
      <w:pPr>
        <w:ind w:left="720" w:hanging="288"/>
      </w:pPr>
      <w:rPr>
        <w:rFonts w:asciiTheme="minorHAnsi" w:hAnsiTheme="minorHAnsi" w:cstheme="minorHAnsi" w:hint="default"/>
      </w:rPr>
    </w:lvl>
    <w:lvl w:ilvl="4">
      <w:start w:val="1"/>
      <w:numFmt w:val="decimal"/>
      <w:pStyle w:val="Heading5"/>
      <w:lvlText w:val="%5."/>
      <w:legacy w:legacy="1" w:legacySpace="0" w:legacyIndent="288"/>
      <w:lvlJc w:val="left"/>
      <w:pPr>
        <w:ind w:left="1170" w:hanging="288"/>
      </w:pPr>
      <w:rPr>
        <w:rFonts w:asciiTheme="minorHAnsi" w:hAnsiTheme="minorHAnsi" w:cstheme="minorHAnsi" w:hint="default"/>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sz w:val="20"/>
      </w:rPr>
    </w:lvl>
    <w:lvl w:ilvl="7">
      <w:start w:val="1"/>
      <w:numFmt w:val="lowerLetter"/>
      <w:pStyle w:val="Heading8"/>
      <w:lvlText w:val="%8)"/>
      <w:legacy w:legacy="1" w:legacySpace="0" w:legacyIndent="288"/>
      <w:lvlJc w:val="left"/>
      <w:pPr>
        <w:ind w:left="1872" w:hanging="288"/>
      </w:pPr>
      <w:rPr>
        <w:sz w:val="20"/>
      </w:rPr>
    </w:lvl>
    <w:lvl w:ilvl="8">
      <w:start w:val="1"/>
      <w:numFmt w:val="decimal"/>
      <w:pStyle w:val="Heading9"/>
      <w:lvlText w:val="(%9)"/>
      <w:legacy w:legacy="1" w:legacySpace="0" w:legacyIndent="288"/>
      <w:lvlJc w:val="left"/>
      <w:pPr>
        <w:ind w:left="2160" w:hanging="288"/>
      </w:pPr>
      <w:rPr>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20"/>
    <w:rsid w:val="00015FB5"/>
    <w:rsid w:val="00021D49"/>
    <w:rsid w:val="00042727"/>
    <w:rsid w:val="0005095F"/>
    <w:rsid w:val="00076C26"/>
    <w:rsid w:val="000E638F"/>
    <w:rsid w:val="000F40EA"/>
    <w:rsid w:val="0012522F"/>
    <w:rsid w:val="00132954"/>
    <w:rsid w:val="001418E8"/>
    <w:rsid w:val="001A5F19"/>
    <w:rsid w:val="0020657A"/>
    <w:rsid w:val="002251F5"/>
    <w:rsid w:val="002568DF"/>
    <w:rsid w:val="00266AD7"/>
    <w:rsid w:val="00276F1E"/>
    <w:rsid w:val="00286595"/>
    <w:rsid w:val="002E23DD"/>
    <w:rsid w:val="00345947"/>
    <w:rsid w:val="00383A6F"/>
    <w:rsid w:val="003B2121"/>
    <w:rsid w:val="003B4215"/>
    <w:rsid w:val="003C5917"/>
    <w:rsid w:val="00475020"/>
    <w:rsid w:val="004813C2"/>
    <w:rsid w:val="004B26E7"/>
    <w:rsid w:val="004B29D9"/>
    <w:rsid w:val="004C03E5"/>
    <w:rsid w:val="004D52D6"/>
    <w:rsid w:val="004F79D5"/>
    <w:rsid w:val="005423B7"/>
    <w:rsid w:val="00543E35"/>
    <w:rsid w:val="00564292"/>
    <w:rsid w:val="005676AE"/>
    <w:rsid w:val="00581FEF"/>
    <w:rsid w:val="006120FA"/>
    <w:rsid w:val="00626A43"/>
    <w:rsid w:val="00653353"/>
    <w:rsid w:val="006629F2"/>
    <w:rsid w:val="00671864"/>
    <w:rsid w:val="006A2666"/>
    <w:rsid w:val="006D367B"/>
    <w:rsid w:val="00714A45"/>
    <w:rsid w:val="00720778"/>
    <w:rsid w:val="0073171D"/>
    <w:rsid w:val="00742C7B"/>
    <w:rsid w:val="00742DB4"/>
    <w:rsid w:val="0075791E"/>
    <w:rsid w:val="008450F0"/>
    <w:rsid w:val="00854BEB"/>
    <w:rsid w:val="008B7D54"/>
    <w:rsid w:val="009112D9"/>
    <w:rsid w:val="00941437"/>
    <w:rsid w:val="0096146F"/>
    <w:rsid w:val="009944F4"/>
    <w:rsid w:val="00A07FBD"/>
    <w:rsid w:val="00B20D38"/>
    <w:rsid w:val="00B416D7"/>
    <w:rsid w:val="00C12735"/>
    <w:rsid w:val="00C55E53"/>
    <w:rsid w:val="00C940EE"/>
    <w:rsid w:val="00CA47CB"/>
    <w:rsid w:val="00D076A5"/>
    <w:rsid w:val="00D3655E"/>
    <w:rsid w:val="00D44112"/>
    <w:rsid w:val="00DD46D0"/>
    <w:rsid w:val="00E04C30"/>
    <w:rsid w:val="00E30481"/>
    <w:rsid w:val="00EB3863"/>
    <w:rsid w:val="00F311D3"/>
    <w:rsid w:val="00F45F9E"/>
    <w:rsid w:val="00FA3A2C"/>
    <w:rsid w:val="00FB0CB1"/>
    <w:rsid w:val="00FB3C6E"/>
    <w:rsid w:val="00FE3CCF"/>
    <w:rsid w:val="00FF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BBCFB"/>
  <w15:docId w15:val="{32A262C5-56FB-456F-92BE-AC091C67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71D"/>
    <w:pPr>
      <w:overflowPunct w:val="0"/>
      <w:autoSpaceDE w:val="0"/>
      <w:autoSpaceDN w:val="0"/>
      <w:adjustRightInd w:val="0"/>
      <w:textAlignment w:val="baseline"/>
    </w:pPr>
  </w:style>
  <w:style w:type="paragraph" w:styleId="Heading1">
    <w:name w:val="heading 1"/>
    <w:basedOn w:val="Normal"/>
    <w:next w:val="Normal"/>
    <w:qFormat/>
    <w:rsid w:val="0073171D"/>
    <w:pPr>
      <w:numPr>
        <w:numId w:val="1"/>
      </w:numPr>
      <w:tabs>
        <w:tab w:val="left" w:pos="1080"/>
      </w:tabs>
      <w:spacing w:before="120" w:after="120"/>
      <w:ind w:left="720" w:hanging="720"/>
      <w:outlineLvl w:val="0"/>
    </w:pPr>
    <w:rPr>
      <w:kern w:val="28"/>
      <w:sz w:val="24"/>
    </w:rPr>
  </w:style>
  <w:style w:type="paragraph" w:styleId="Heading2">
    <w:name w:val="heading 2"/>
    <w:basedOn w:val="Normal"/>
    <w:next w:val="Normal"/>
    <w:qFormat/>
    <w:rsid w:val="0073171D"/>
    <w:pPr>
      <w:numPr>
        <w:ilvl w:val="1"/>
        <w:numId w:val="1"/>
      </w:numPr>
      <w:tabs>
        <w:tab w:val="left" w:pos="1080"/>
      </w:tabs>
      <w:spacing w:before="120" w:after="120"/>
      <w:ind w:left="720" w:hanging="720"/>
      <w:outlineLvl w:val="1"/>
    </w:pPr>
    <w:rPr>
      <w:sz w:val="24"/>
    </w:rPr>
  </w:style>
  <w:style w:type="paragraph" w:styleId="Heading3">
    <w:name w:val="heading 3"/>
    <w:basedOn w:val="Normal"/>
    <w:next w:val="Normal"/>
    <w:qFormat/>
    <w:rsid w:val="0073171D"/>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rsid w:val="0073171D"/>
    <w:pPr>
      <w:numPr>
        <w:ilvl w:val="3"/>
        <w:numId w:val="1"/>
      </w:numPr>
      <w:spacing w:before="60" w:after="60"/>
      <w:ind w:hanging="540"/>
      <w:outlineLvl w:val="3"/>
    </w:pPr>
  </w:style>
  <w:style w:type="paragraph" w:styleId="Heading5">
    <w:name w:val="heading 5"/>
    <w:basedOn w:val="Normal"/>
    <w:next w:val="Normal"/>
    <w:qFormat/>
    <w:rsid w:val="0073171D"/>
    <w:pPr>
      <w:numPr>
        <w:ilvl w:val="4"/>
        <w:numId w:val="1"/>
      </w:numPr>
      <w:tabs>
        <w:tab w:val="left" w:pos="1170"/>
      </w:tabs>
      <w:spacing w:before="60" w:after="60"/>
      <w:ind w:hanging="450"/>
      <w:outlineLvl w:val="4"/>
    </w:pPr>
  </w:style>
  <w:style w:type="paragraph" w:styleId="Heading6">
    <w:name w:val="heading 6"/>
    <w:basedOn w:val="Normal"/>
    <w:next w:val="Normal"/>
    <w:qFormat/>
    <w:rsid w:val="0073171D"/>
    <w:pPr>
      <w:numPr>
        <w:ilvl w:val="5"/>
        <w:numId w:val="1"/>
      </w:numPr>
      <w:spacing w:before="60" w:after="60"/>
      <w:ind w:hanging="360"/>
      <w:outlineLvl w:val="5"/>
    </w:pPr>
  </w:style>
  <w:style w:type="paragraph" w:styleId="Heading7">
    <w:name w:val="heading 7"/>
    <w:basedOn w:val="Normal"/>
    <w:next w:val="Normal"/>
    <w:qFormat/>
    <w:rsid w:val="0073171D"/>
    <w:pPr>
      <w:numPr>
        <w:ilvl w:val="6"/>
        <w:numId w:val="1"/>
      </w:numPr>
      <w:spacing w:before="240" w:after="60"/>
      <w:outlineLvl w:val="6"/>
    </w:pPr>
    <w:rPr>
      <w:rFonts w:ascii="Arial" w:hAnsi="Arial"/>
    </w:rPr>
  </w:style>
  <w:style w:type="paragraph" w:styleId="Heading8">
    <w:name w:val="heading 8"/>
    <w:basedOn w:val="Normal"/>
    <w:next w:val="Normal"/>
    <w:qFormat/>
    <w:rsid w:val="0073171D"/>
    <w:pPr>
      <w:numPr>
        <w:ilvl w:val="7"/>
        <w:numId w:val="1"/>
      </w:numPr>
      <w:spacing w:before="240" w:after="60"/>
      <w:outlineLvl w:val="7"/>
    </w:pPr>
    <w:rPr>
      <w:rFonts w:ascii="Arial" w:hAnsi="Arial"/>
      <w:i/>
    </w:rPr>
  </w:style>
  <w:style w:type="paragraph" w:styleId="Heading9">
    <w:name w:val="heading 9"/>
    <w:basedOn w:val="Normal"/>
    <w:next w:val="Normal"/>
    <w:qFormat/>
    <w:rsid w:val="0073171D"/>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171D"/>
    <w:pPr>
      <w:tabs>
        <w:tab w:val="center" w:pos="4320"/>
        <w:tab w:val="right" w:pos="8640"/>
      </w:tabs>
    </w:pPr>
  </w:style>
  <w:style w:type="paragraph" w:customStyle="1" w:styleId="Main">
    <w:name w:val="Main"/>
    <w:basedOn w:val="Heading1"/>
    <w:rsid w:val="0073171D"/>
    <w:pPr>
      <w:ind w:firstLine="0"/>
      <w:outlineLvl w:val="9"/>
    </w:pPr>
  </w:style>
  <w:style w:type="paragraph" w:styleId="Footer">
    <w:name w:val="footer"/>
    <w:basedOn w:val="Normal"/>
    <w:link w:val="FooterChar"/>
    <w:uiPriority w:val="99"/>
    <w:rsid w:val="0073171D"/>
    <w:pPr>
      <w:tabs>
        <w:tab w:val="center" w:pos="4320"/>
        <w:tab w:val="right" w:pos="8640"/>
      </w:tabs>
    </w:pPr>
  </w:style>
  <w:style w:type="paragraph" w:customStyle="1" w:styleId="RUNNINGHEAD">
    <w:name w:val="RUNNING HEAD"/>
    <w:rsid w:val="00475020"/>
    <w:pPr>
      <w:tabs>
        <w:tab w:val="right" w:pos="9792"/>
      </w:tabs>
      <w:spacing w:line="240" w:lineRule="exact"/>
    </w:pPr>
    <w:rPr>
      <w:rFonts w:ascii="zapf humanist" w:hAnsi="zapf humanist"/>
    </w:rPr>
  </w:style>
  <w:style w:type="paragraph" w:customStyle="1" w:styleId="101-SECTIONTITLE">
    <w:name w:val="1.01 - SECTION TITLE"/>
    <w:rsid w:val="002251F5"/>
    <w:pPr>
      <w:tabs>
        <w:tab w:val="right" w:leader="dot" w:pos="9216"/>
        <w:tab w:val="right" w:pos="9792"/>
      </w:tabs>
      <w:spacing w:line="240" w:lineRule="exact"/>
    </w:pPr>
    <w:rPr>
      <w:rFonts w:ascii="zapf humanist" w:hAnsi="zapf humanist"/>
    </w:rPr>
  </w:style>
  <w:style w:type="character" w:customStyle="1" w:styleId="HeaderChar">
    <w:name w:val="Header Char"/>
    <w:basedOn w:val="DefaultParagraphFont"/>
    <w:link w:val="Header"/>
    <w:uiPriority w:val="99"/>
    <w:rsid w:val="00FE3CCF"/>
  </w:style>
  <w:style w:type="character" w:customStyle="1" w:styleId="FooterChar">
    <w:name w:val="Footer Char"/>
    <w:basedOn w:val="DefaultParagraphFont"/>
    <w:link w:val="Footer"/>
    <w:uiPriority w:val="99"/>
    <w:rsid w:val="00FE3CCF"/>
  </w:style>
  <w:style w:type="paragraph" w:styleId="BalloonText">
    <w:name w:val="Balloon Text"/>
    <w:basedOn w:val="Normal"/>
    <w:link w:val="BalloonTextChar"/>
    <w:uiPriority w:val="99"/>
    <w:semiHidden/>
    <w:unhideWhenUsed/>
    <w:rsid w:val="00854BEB"/>
    <w:rPr>
      <w:rFonts w:ascii="Tahoma" w:hAnsi="Tahoma" w:cs="Tahoma"/>
      <w:sz w:val="16"/>
      <w:szCs w:val="16"/>
    </w:rPr>
  </w:style>
  <w:style w:type="character" w:customStyle="1" w:styleId="BalloonTextChar">
    <w:name w:val="Balloon Text Char"/>
    <w:link w:val="BalloonText"/>
    <w:uiPriority w:val="99"/>
    <w:semiHidden/>
    <w:rsid w:val="00854BEB"/>
    <w:rPr>
      <w:rFonts w:ascii="Tahoma" w:hAnsi="Tahoma" w:cs="Tahoma"/>
      <w:sz w:val="16"/>
      <w:szCs w:val="16"/>
    </w:rPr>
  </w:style>
  <w:style w:type="character" w:customStyle="1" w:styleId="PR2Char">
    <w:name w:val="PR2 Char"/>
    <w:link w:val="PR2"/>
    <w:rsid w:val="003B4215"/>
    <w:rPr>
      <w:rFonts w:ascii="Calibri" w:hAnsi="Calibri" w:cs="Calibri"/>
      <w:sz w:val="22"/>
    </w:rPr>
  </w:style>
  <w:style w:type="paragraph" w:customStyle="1" w:styleId="PR2">
    <w:name w:val="PR2"/>
    <w:basedOn w:val="Normal"/>
    <w:link w:val="PR2Char"/>
    <w:qFormat/>
    <w:rsid w:val="003B4215"/>
    <w:pPr>
      <w:numPr>
        <w:ilvl w:val="5"/>
        <w:numId w:val="2"/>
      </w:numPr>
      <w:suppressAutoHyphens/>
      <w:overflowPunct/>
      <w:autoSpaceDE/>
      <w:autoSpaceDN/>
      <w:adjustRightInd/>
      <w:jc w:val="both"/>
      <w:textAlignment w:val="auto"/>
      <w:outlineLvl w:val="3"/>
    </w:pPr>
    <w:rPr>
      <w:rFonts w:ascii="Calibri" w:hAnsi="Calibri" w:cs="Calibri"/>
      <w:sz w:val="22"/>
    </w:rPr>
  </w:style>
  <w:style w:type="paragraph" w:customStyle="1" w:styleId="PR2Before6pt">
    <w:name w:val="PR2 + Before: 6 pt"/>
    <w:basedOn w:val="PR2"/>
    <w:link w:val="PR2Before6ptChar"/>
    <w:autoRedefine/>
    <w:qFormat/>
    <w:rsid w:val="003B4215"/>
    <w:pPr>
      <w:spacing w:before="120"/>
    </w:pPr>
  </w:style>
  <w:style w:type="character" w:customStyle="1" w:styleId="PR2Before6ptChar">
    <w:name w:val="PR2 + Before: 6 pt Char"/>
    <w:basedOn w:val="PR2Char"/>
    <w:link w:val="PR2Before6pt"/>
    <w:rsid w:val="003B4215"/>
    <w:rPr>
      <w:rFonts w:ascii="Calibri" w:hAnsi="Calibri" w:cs="Calibri"/>
      <w:sz w:val="22"/>
    </w:rPr>
  </w:style>
  <w:style w:type="paragraph" w:customStyle="1" w:styleId="PRT">
    <w:name w:val="PRT"/>
    <w:basedOn w:val="Normal"/>
    <w:next w:val="ART"/>
    <w:qFormat/>
    <w:rsid w:val="003B4215"/>
    <w:pPr>
      <w:keepNext/>
      <w:numPr>
        <w:numId w:val="2"/>
      </w:numPr>
      <w:suppressAutoHyphens/>
      <w:overflowPunct/>
      <w:autoSpaceDE/>
      <w:autoSpaceDN/>
      <w:adjustRightInd/>
      <w:spacing w:before="480"/>
      <w:jc w:val="both"/>
      <w:textAlignment w:val="auto"/>
      <w:outlineLvl w:val="0"/>
    </w:pPr>
    <w:rPr>
      <w:rFonts w:ascii="Calibri" w:hAnsi="Calibri" w:cs="Calibri"/>
      <w:sz w:val="22"/>
    </w:rPr>
  </w:style>
  <w:style w:type="paragraph" w:customStyle="1" w:styleId="ART">
    <w:name w:val="ART"/>
    <w:basedOn w:val="Normal"/>
    <w:next w:val="PR1"/>
    <w:qFormat/>
    <w:rsid w:val="003B4215"/>
    <w:pPr>
      <w:keepNext/>
      <w:numPr>
        <w:ilvl w:val="3"/>
        <w:numId w:val="2"/>
      </w:numPr>
      <w:suppressAutoHyphens/>
      <w:overflowPunct/>
      <w:autoSpaceDE/>
      <w:autoSpaceDN/>
      <w:adjustRightInd/>
      <w:spacing w:before="360"/>
      <w:jc w:val="both"/>
      <w:textAlignment w:val="auto"/>
      <w:outlineLvl w:val="1"/>
    </w:pPr>
    <w:rPr>
      <w:rFonts w:ascii="Calibri" w:hAnsi="Calibri" w:cs="Calibri"/>
      <w:sz w:val="22"/>
    </w:rPr>
  </w:style>
  <w:style w:type="paragraph" w:customStyle="1" w:styleId="PR1">
    <w:name w:val="PR1"/>
    <w:basedOn w:val="Normal"/>
    <w:link w:val="PR1Char"/>
    <w:qFormat/>
    <w:rsid w:val="003B4215"/>
    <w:pPr>
      <w:numPr>
        <w:ilvl w:val="4"/>
        <w:numId w:val="2"/>
      </w:numPr>
      <w:suppressAutoHyphens/>
      <w:overflowPunct/>
      <w:autoSpaceDE/>
      <w:autoSpaceDN/>
      <w:adjustRightInd/>
      <w:spacing w:before="240"/>
      <w:jc w:val="both"/>
      <w:textAlignment w:val="auto"/>
      <w:outlineLvl w:val="2"/>
    </w:pPr>
    <w:rPr>
      <w:rFonts w:ascii="Calibri" w:hAnsi="Calibri" w:cs="Calibri"/>
      <w:sz w:val="22"/>
    </w:rPr>
  </w:style>
  <w:style w:type="paragraph" w:customStyle="1" w:styleId="PR3">
    <w:name w:val="PR3"/>
    <w:basedOn w:val="Normal"/>
    <w:qFormat/>
    <w:rsid w:val="003B4215"/>
    <w:pPr>
      <w:numPr>
        <w:ilvl w:val="6"/>
        <w:numId w:val="2"/>
      </w:numPr>
      <w:suppressAutoHyphens/>
      <w:overflowPunct/>
      <w:autoSpaceDE/>
      <w:autoSpaceDN/>
      <w:adjustRightInd/>
      <w:jc w:val="both"/>
      <w:textAlignment w:val="auto"/>
      <w:outlineLvl w:val="4"/>
    </w:pPr>
    <w:rPr>
      <w:rFonts w:ascii="Calibri" w:hAnsi="Calibri" w:cs="Calibri"/>
      <w:sz w:val="22"/>
    </w:rPr>
  </w:style>
  <w:style w:type="paragraph" w:customStyle="1" w:styleId="PR4">
    <w:name w:val="PR4"/>
    <w:basedOn w:val="Normal"/>
    <w:qFormat/>
    <w:rsid w:val="003B4215"/>
    <w:pPr>
      <w:numPr>
        <w:ilvl w:val="7"/>
        <w:numId w:val="2"/>
      </w:numPr>
      <w:suppressAutoHyphens/>
      <w:overflowPunct/>
      <w:autoSpaceDE/>
      <w:autoSpaceDN/>
      <w:adjustRightInd/>
      <w:jc w:val="both"/>
      <w:textAlignment w:val="auto"/>
      <w:outlineLvl w:val="5"/>
    </w:pPr>
    <w:rPr>
      <w:rFonts w:ascii="Calibri" w:hAnsi="Calibri" w:cs="Calibri"/>
      <w:sz w:val="22"/>
    </w:rPr>
  </w:style>
  <w:style w:type="paragraph" w:customStyle="1" w:styleId="PR5">
    <w:name w:val="PR5"/>
    <w:basedOn w:val="Normal"/>
    <w:qFormat/>
    <w:rsid w:val="003B4215"/>
    <w:pPr>
      <w:numPr>
        <w:ilvl w:val="8"/>
        <w:numId w:val="2"/>
      </w:numPr>
      <w:suppressAutoHyphens/>
      <w:overflowPunct/>
      <w:autoSpaceDE/>
      <w:autoSpaceDN/>
      <w:adjustRightInd/>
      <w:jc w:val="both"/>
      <w:textAlignment w:val="auto"/>
      <w:outlineLvl w:val="6"/>
    </w:pPr>
    <w:rPr>
      <w:rFonts w:ascii="Calibri" w:hAnsi="Calibri" w:cs="Calibri"/>
      <w:sz w:val="22"/>
    </w:rPr>
  </w:style>
  <w:style w:type="character" w:customStyle="1" w:styleId="PR1Char">
    <w:name w:val="PR1 Char"/>
    <w:link w:val="PR1"/>
    <w:rsid w:val="003B4215"/>
    <w:rPr>
      <w:rFonts w:ascii="Calibri" w:hAnsi="Calibri" w:cs="Calibri"/>
      <w:sz w:val="22"/>
    </w:rPr>
  </w:style>
  <w:style w:type="paragraph" w:customStyle="1" w:styleId="CMT">
    <w:name w:val="CMT"/>
    <w:basedOn w:val="Normal"/>
    <w:link w:val="CMTChar"/>
    <w:rsid w:val="00266AD7"/>
    <w:pPr>
      <w:suppressAutoHyphens/>
      <w:overflowPunct/>
      <w:autoSpaceDE/>
      <w:autoSpaceDN/>
      <w:adjustRightInd/>
      <w:spacing w:before="120" w:after="120"/>
      <w:jc w:val="both"/>
      <w:textAlignment w:val="auto"/>
    </w:pPr>
    <w:rPr>
      <w:rFonts w:ascii="Calibri" w:hAnsi="Calibri" w:cs="Calibri"/>
      <w:color w:val="0000FF"/>
      <w:sz w:val="22"/>
    </w:rPr>
  </w:style>
  <w:style w:type="character" w:customStyle="1" w:styleId="CMTChar">
    <w:name w:val="CMT Char"/>
    <w:link w:val="CMT"/>
    <w:rsid w:val="004813C2"/>
    <w:rPr>
      <w:rFonts w:ascii="Calibri" w:hAnsi="Calibri" w:cs="Calibr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117798">
      <w:bodyDiv w:val="1"/>
      <w:marLeft w:val="0"/>
      <w:marRight w:val="0"/>
      <w:marTop w:val="0"/>
      <w:marBottom w:val="0"/>
      <w:divBdr>
        <w:top w:val="none" w:sz="0" w:space="0" w:color="auto"/>
        <w:left w:val="none" w:sz="0" w:space="0" w:color="auto"/>
        <w:bottom w:val="none" w:sz="0" w:space="0" w:color="auto"/>
        <w:right w:val="none" w:sz="0" w:space="0" w:color="auto"/>
      </w:divBdr>
    </w:div>
    <w:div w:id="156987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1227</Words>
  <Characters>6789</Characters>
  <Application>Microsoft Office Word</Application>
  <DocSecurity>0</DocSecurity>
  <Lines>121</Lines>
  <Paragraphs>80</Paragraphs>
  <ScaleCrop>false</ScaleCrop>
  <HeadingPairs>
    <vt:vector size="4" baseType="variant">
      <vt:variant>
        <vt:lpstr>Title</vt:lpstr>
      </vt:variant>
      <vt:variant>
        <vt:i4>1</vt:i4>
      </vt:variant>
      <vt:variant>
        <vt:lpstr>END OF SECTION </vt:lpstr>
      </vt:variant>
      <vt:variant>
        <vt:i4>0</vt:i4>
      </vt:variant>
    </vt:vector>
  </HeadingPairs>
  <TitlesOfParts>
    <vt:vector size="1" baseType="lpstr">
      <vt:lpstr>END OF SECTION</vt:lpstr>
    </vt:vector>
  </TitlesOfParts>
  <Company>E &amp; C Inc.</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4</cp:revision>
  <cp:lastPrinted>2013-01-22T21:12:00Z</cp:lastPrinted>
  <dcterms:created xsi:type="dcterms:W3CDTF">2020-08-25T17:12:00Z</dcterms:created>
  <dcterms:modified xsi:type="dcterms:W3CDTF">2020-08-25T17:14:00Z</dcterms:modified>
</cp:coreProperties>
</file>