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D10D4" w14:textId="7BBE4286" w:rsidR="001B7029" w:rsidRPr="00FB2043" w:rsidRDefault="004319C5" w:rsidP="001B7029">
      <w:pPr>
        <w:pStyle w:val="SCT"/>
        <w:rPr>
          <w:bCs/>
          <w:szCs w:val="22"/>
        </w:rPr>
      </w:pPr>
      <w:r w:rsidRPr="00D50B48">
        <w:rPr>
          <w:szCs w:val="22"/>
        </w:rPr>
        <w:t xml:space="preserve">SECTION </w:t>
      </w:r>
      <w:r w:rsidR="001B7029" w:rsidRPr="00D50B48">
        <w:rPr>
          <w:szCs w:val="22"/>
        </w:rPr>
        <w:t>27</w:t>
      </w:r>
      <w:r w:rsidR="004520C7" w:rsidRPr="00D50B48">
        <w:rPr>
          <w:szCs w:val="22"/>
        </w:rPr>
        <w:t xml:space="preserve"> </w:t>
      </w:r>
      <w:r w:rsidR="001B7029" w:rsidRPr="00D50B48">
        <w:rPr>
          <w:szCs w:val="22"/>
        </w:rPr>
        <w:t>0526</w:t>
      </w:r>
      <w:r w:rsidRPr="00D50B48">
        <w:rPr>
          <w:szCs w:val="22"/>
        </w:rPr>
        <w:t xml:space="preserve"> - </w:t>
      </w:r>
      <w:r w:rsidR="001B7029" w:rsidRPr="00D50B48">
        <w:rPr>
          <w:bCs/>
          <w:szCs w:val="22"/>
        </w:rPr>
        <w:t>GROUNDING AND BONDING FOR COMMUNICATIONS SYSTEMS</w:t>
      </w:r>
    </w:p>
    <w:p w14:paraId="1F02D189" w14:textId="77777777" w:rsidR="000013EC" w:rsidRDefault="000013EC" w:rsidP="000013EC">
      <w:pPr>
        <w:pStyle w:val="CMT"/>
        <w:rPr>
          <w:rFonts w:asciiTheme="minorHAnsi" w:hAnsiTheme="minorHAnsi" w:cstheme="minorHAnsi"/>
          <w:vanish w:val="0"/>
        </w:rPr>
      </w:pPr>
      <w:bookmarkStart w:id="0" w:name="_Hlk14435995"/>
      <w:r>
        <w:rPr>
          <w:rFonts w:asciiTheme="minorHAnsi" w:hAnsiTheme="minorHAnsi" w:cstheme="minorHAnsi"/>
          <w:vanish w:val="0"/>
        </w:rPr>
        <w:t>Maintain Section format, including the UH master spec designation and version date in bold in the center columns of the header and footer.  Complete the header and foote</w:t>
      </w:r>
      <w:bookmarkStart w:id="1" w:name="_GoBack"/>
      <w:bookmarkEnd w:id="1"/>
      <w:r>
        <w:rPr>
          <w:rFonts w:asciiTheme="minorHAnsi" w:hAnsiTheme="minorHAnsi" w:cstheme="minorHAnsi"/>
          <w:vanish w:val="0"/>
        </w:rPr>
        <w:t>r with Project information.</w:t>
      </w:r>
    </w:p>
    <w:p w14:paraId="4395B1BA" w14:textId="77777777" w:rsidR="000013EC" w:rsidRDefault="000013EC" w:rsidP="000013EC">
      <w:pPr>
        <w:pStyle w:val="CMT"/>
        <w:rPr>
          <w:rFonts w:asciiTheme="minorHAnsi" w:hAnsiTheme="minorHAnsi" w:cstheme="minorHAnsi"/>
          <w:vanish w:val="0"/>
        </w:rPr>
      </w:pPr>
      <w:r>
        <w:rPr>
          <w:rFonts w:asciiTheme="minorHAnsi" w:hAnsiTheme="minorHAnsi" w:cstheme="minorHAnsi"/>
          <w:vanish w:val="0"/>
        </w:rPr>
        <w:t xml:space="preserve">Verify that Section titles referenced in this Section are correct for this Project's Specifications; Section titles may have changed. </w:t>
      </w:r>
    </w:p>
    <w:p w14:paraId="60D01458" w14:textId="77777777" w:rsidR="000013EC" w:rsidRDefault="000013EC" w:rsidP="000013EC">
      <w:pPr>
        <w:pStyle w:val="CMT"/>
        <w:rPr>
          <w:vanish w:val="0"/>
        </w:rPr>
      </w:pPr>
      <w:r>
        <w:rPr>
          <w:vanish w:val="0"/>
        </w:rPr>
        <w:t>Delete hidden text after this Section has been edited for the Project.</w:t>
      </w:r>
    </w:p>
    <w:bookmarkEnd w:id="0"/>
    <w:p w14:paraId="29A963C3" w14:textId="77777777" w:rsidR="000013EC" w:rsidRDefault="000013EC" w:rsidP="000013EC">
      <w:pPr>
        <w:pStyle w:val="CMT"/>
        <w:rPr>
          <w:szCs w:val="22"/>
        </w:rPr>
      </w:pPr>
      <w:r>
        <w:rPr>
          <w:szCs w:val="22"/>
        </w:rPr>
        <w:t>Revise this Section by deleting and inserting text to meet Project-specific requirements.</w:t>
      </w:r>
    </w:p>
    <w:p w14:paraId="626509FA" w14:textId="77777777" w:rsidR="000013EC" w:rsidRDefault="000013EC" w:rsidP="000013EC">
      <w:pPr>
        <w:pStyle w:val="CMT"/>
        <w:rPr>
          <w:szCs w:val="22"/>
        </w:rPr>
      </w:pPr>
      <w:r>
        <w:rPr>
          <w:szCs w:val="22"/>
        </w:rPr>
        <w:t>Maintain Section format, including the UH Master spec designation and version date in bold in the center columns in the header and footer. Complete the header and footer with Project information</w:t>
      </w:r>
    </w:p>
    <w:p w14:paraId="593CA95D" w14:textId="77777777" w:rsidR="000013EC" w:rsidRDefault="000013EC" w:rsidP="000013EC">
      <w:pPr>
        <w:pStyle w:val="CMT"/>
        <w:rPr>
          <w:vanish w:val="0"/>
        </w:rPr>
      </w:pPr>
      <w:r>
        <w:rPr>
          <w:vanish w:val="0"/>
        </w:rPr>
        <w:t xml:space="preserve">Designer is required to adhere to </w:t>
      </w:r>
      <w:r>
        <w:rPr>
          <w:rFonts w:asciiTheme="minorHAnsi" w:hAnsiTheme="minorHAnsi" w:cstheme="minorHAnsi"/>
          <w:vanish w:val="0"/>
          <w:szCs w:val="22"/>
        </w:rPr>
        <w:t>the University’s “Network Infrastructure Design Standards,” “UH System IT Facilities: Baseline Standards,” and “Electronic Access Control Design Guide” available in Owner’s Design Guidelines on the University Information Technology and Facilities Planning and Construction web sites</w:t>
      </w:r>
      <w:r>
        <w:rPr>
          <w:vanish w:val="0"/>
        </w:rPr>
        <w:t>.</w:t>
      </w:r>
    </w:p>
    <w:p w14:paraId="2FB24A56" w14:textId="77777777" w:rsidR="00FD7D63" w:rsidRPr="00787970" w:rsidRDefault="00FD7D63" w:rsidP="00FD7D63">
      <w:pPr>
        <w:pStyle w:val="CMT"/>
        <w:rPr>
          <w:szCs w:val="22"/>
        </w:rPr>
      </w:pPr>
      <w:r w:rsidRPr="00787970">
        <w:rPr>
          <w:szCs w:val="22"/>
        </w:rPr>
        <w:t>Revise this Section by deleting and inserting text to meet Project-specific requirements.</w:t>
      </w:r>
    </w:p>
    <w:p w14:paraId="65DA9D0E" w14:textId="77777777" w:rsidR="00FD7D63" w:rsidRPr="00787970" w:rsidRDefault="00FD7D63" w:rsidP="00FD7D63">
      <w:pPr>
        <w:pStyle w:val="CMT"/>
        <w:rPr>
          <w:szCs w:val="22"/>
        </w:rPr>
      </w:pPr>
      <w:r w:rsidRPr="00787970">
        <w:rPr>
          <w:szCs w:val="22"/>
        </w:rPr>
        <w:t xml:space="preserve">Maintain Section format, including the UH Master spec designation and version date </w:t>
      </w:r>
      <w:r w:rsidRPr="00B520ED">
        <w:rPr>
          <w:szCs w:val="22"/>
        </w:rPr>
        <w:t>in bold i</w:t>
      </w:r>
      <w:r>
        <w:rPr>
          <w:szCs w:val="22"/>
        </w:rPr>
        <w:t xml:space="preserve">n </w:t>
      </w:r>
      <w:r w:rsidRPr="00787970">
        <w:rPr>
          <w:szCs w:val="22"/>
        </w:rPr>
        <w:t xml:space="preserve">the center columns in the header and footer. Complete the header and footer with Project </w:t>
      </w:r>
      <w:r>
        <w:rPr>
          <w:szCs w:val="22"/>
        </w:rPr>
        <w:t>i</w:t>
      </w:r>
      <w:r w:rsidRPr="00787970">
        <w:rPr>
          <w:szCs w:val="22"/>
        </w:rPr>
        <w:t>nformation</w:t>
      </w:r>
    </w:p>
    <w:p w14:paraId="2E2BCA51" w14:textId="77777777" w:rsidR="00FD7D63" w:rsidRPr="00787970" w:rsidRDefault="00FD7D63" w:rsidP="00FD7D63">
      <w:pPr>
        <w:pStyle w:val="CMT"/>
        <w:rPr>
          <w:szCs w:val="22"/>
        </w:rPr>
      </w:pPr>
      <w:r w:rsidRPr="00787970">
        <w:rPr>
          <w:szCs w:val="22"/>
        </w:rPr>
        <w:t>This Section uses the term "Architect" or “Engineer.” Change this term to match that used to identify the design professional as defined in the General and Supplementary Conditions.</w:t>
      </w:r>
    </w:p>
    <w:p w14:paraId="60FD4989" w14:textId="77777777" w:rsidR="00FD7D63" w:rsidRPr="00787970" w:rsidRDefault="00FD7D63" w:rsidP="00FD7D63">
      <w:pPr>
        <w:pStyle w:val="CMT"/>
        <w:rPr>
          <w:szCs w:val="22"/>
        </w:rPr>
      </w:pPr>
      <w:r w:rsidRPr="00787970">
        <w:rPr>
          <w:szCs w:val="22"/>
        </w:rPr>
        <w:t>Verify that Section titles referenced in this Section are correct for this Project's Specifications; Section titles may have changed.</w:t>
      </w:r>
    </w:p>
    <w:p w14:paraId="16EDE38A" w14:textId="7F9AAF47" w:rsidR="00382B7F" w:rsidRPr="00FB2043" w:rsidRDefault="00FD7D63" w:rsidP="00382B7F">
      <w:pPr>
        <w:pStyle w:val="CMT"/>
        <w:rPr>
          <w:szCs w:val="22"/>
        </w:rPr>
      </w:pPr>
      <w:r w:rsidRPr="00787970">
        <w:rPr>
          <w:szCs w:val="22"/>
        </w:rPr>
        <w:t>Delete hidden text after this Section has been edited for the Project.</w:t>
      </w:r>
    </w:p>
    <w:p w14:paraId="07E6DE4F" w14:textId="77777777" w:rsidR="004319C5" w:rsidRPr="00FB2043" w:rsidRDefault="004319C5" w:rsidP="00921F08">
      <w:pPr>
        <w:pStyle w:val="PRT"/>
        <w:rPr>
          <w:szCs w:val="22"/>
        </w:rPr>
      </w:pPr>
      <w:r w:rsidRPr="00FB2043">
        <w:rPr>
          <w:szCs w:val="22"/>
        </w:rPr>
        <w:t>GENERAL</w:t>
      </w:r>
    </w:p>
    <w:p w14:paraId="3EEB1F77" w14:textId="77777777" w:rsidR="004319C5" w:rsidRPr="00FB2043" w:rsidRDefault="004319C5">
      <w:pPr>
        <w:pStyle w:val="ART"/>
        <w:rPr>
          <w:szCs w:val="22"/>
        </w:rPr>
      </w:pPr>
      <w:bookmarkStart w:id="2" w:name="_Hlk19522597"/>
      <w:bookmarkStart w:id="3" w:name="_Hlk19523928"/>
      <w:r w:rsidRPr="00FB2043">
        <w:rPr>
          <w:szCs w:val="22"/>
        </w:rPr>
        <w:t>RELATED DOCUMENTS</w:t>
      </w:r>
      <w:bookmarkEnd w:id="2"/>
    </w:p>
    <w:bookmarkEnd w:id="3"/>
    <w:p w14:paraId="63E48A4C" w14:textId="5FEFF697" w:rsidR="00307CB3" w:rsidRPr="00FB2043" w:rsidRDefault="00307CB3">
      <w:pPr>
        <w:pStyle w:val="PR1"/>
        <w:jc w:val="left"/>
        <w:rPr>
          <w:szCs w:val="22"/>
        </w:rPr>
      </w:pPr>
      <w:r w:rsidRPr="00FB2043">
        <w:rPr>
          <w:szCs w:val="22"/>
        </w:rPr>
        <w:t>Drawings and General Provisions of the Contract, including General and Supplementary Conditions and Division 01 Specification sections, apply to work of this Section.</w:t>
      </w:r>
    </w:p>
    <w:p w14:paraId="5D22FCDC" w14:textId="3448B214" w:rsidR="00BE0FDB" w:rsidRPr="00FB2043" w:rsidRDefault="00BE0FDB">
      <w:pPr>
        <w:pStyle w:val="PR1"/>
        <w:jc w:val="left"/>
        <w:rPr>
          <w:szCs w:val="22"/>
        </w:rPr>
      </w:pPr>
      <w:r w:rsidRPr="00FB2043">
        <w:rPr>
          <w:szCs w:val="22"/>
        </w:rPr>
        <w:t>The Contractor's attention is specifically directed, but not limited, to the following documents for additional requirements:</w:t>
      </w:r>
    </w:p>
    <w:p w14:paraId="224B5B97" w14:textId="26A80AFE" w:rsidR="00BE0FDB" w:rsidRPr="00FB2043" w:rsidRDefault="00BE0FDB" w:rsidP="000013EC">
      <w:pPr>
        <w:pStyle w:val="PR2Before6pt"/>
      </w:pPr>
      <w:r w:rsidRPr="00FB2043">
        <w:t xml:space="preserve">The current version of the </w:t>
      </w:r>
      <w:r w:rsidRPr="00FB2043">
        <w:rPr>
          <w:i/>
        </w:rPr>
        <w:t>Uniform General Conditions for Construction Contracts</w:t>
      </w:r>
      <w:r w:rsidRPr="00FB2043">
        <w:t>, State of Texas</w:t>
      </w:r>
      <w:r w:rsidR="00D83955" w:rsidRPr="00FB2043">
        <w:t xml:space="preserve"> </w:t>
      </w:r>
      <w:bookmarkStart w:id="4" w:name="_Hlk27385312"/>
      <w:r w:rsidR="00D83955" w:rsidRPr="00FB2043">
        <w:t>available on the web site of the Texas Facilities Commission</w:t>
      </w:r>
      <w:bookmarkEnd w:id="4"/>
      <w:r w:rsidRPr="00FB2043">
        <w:t>.</w:t>
      </w:r>
    </w:p>
    <w:p w14:paraId="40057743" w14:textId="5D2DE0E7" w:rsidR="00BE0FDB" w:rsidRPr="00FB2043" w:rsidRDefault="00BE0FDB" w:rsidP="00307CB3">
      <w:pPr>
        <w:pStyle w:val="PR2"/>
        <w:jc w:val="left"/>
        <w:rPr>
          <w:szCs w:val="22"/>
        </w:rPr>
      </w:pPr>
      <w:r w:rsidRPr="00FB2043">
        <w:rPr>
          <w:szCs w:val="22"/>
        </w:rPr>
        <w:t xml:space="preserve">The University of Houston’s </w:t>
      </w:r>
      <w:r w:rsidRPr="00FB2043">
        <w:rPr>
          <w:i/>
          <w:szCs w:val="22"/>
        </w:rPr>
        <w:t>Supplemental General Conditions and Special Conditions for Construction</w:t>
      </w:r>
      <w:r w:rsidRPr="00FB2043">
        <w:rPr>
          <w:szCs w:val="22"/>
        </w:rPr>
        <w:t>.</w:t>
      </w:r>
    </w:p>
    <w:p w14:paraId="143CEA33" w14:textId="77777777" w:rsidR="004319C5" w:rsidRPr="00FB2043" w:rsidRDefault="004319C5">
      <w:pPr>
        <w:pStyle w:val="ART"/>
        <w:rPr>
          <w:szCs w:val="22"/>
        </w:rPr>
      </w:pPr>
      <w:r w:rsidRPr="00FB2043">
        <w:rPr>
          <w:szCs w:val="22"/>
        </w:rPr>
        <w:t>SUMMARY</w:t>
      </w:r>
    </w:p>
    <w:p w14:paraId="7FF16264" w14:textId="77777777" w:rsidR="00A00A53" w:rsidRPr="00FB2043" w:rsidRDefault="00A00A53" w:rsidP="00A00A53">
      <w:pPr>
        <w:pStyle w:val="PR1"/>
        <w:rPr>
          <w:szCs w:val="22"/>
        </w:rPr>
      </w:pPr>
      <w:r w:rsidRPr="00FB2043">
        <w:rPr>
          <w:szCs w:val="22"/>
        </w:rPr>
        <w:t>Section Includes:</w:t>
      </w:r>
    </w:p>
    <w:p w14:paraId="6A589B8C" w14:textId="77777777" w:rsidR="00A00A53" w:rsidRPr="00FB2043" w:rsidRDefault="00A00A53" w:rsidP="000013EC">
      <w:pPr>
        <w:pStyle w:val="PR2Before6pt"/>
      </w:pPr>
      <w:r w:rsidRPr="00FB2043">
        <w:t>Grou</w:t>
      </w:r>
      <w:r w:rsidR="007A5F14" w:rsidRPr="00FB2043">
        <w:t>nding electrodes and conductors</w:t>
      </w:r>
      <w:r w:rsidR="00B3075A" w:rsidRPr="00FB2043">
        <w:t>.</w:t>
      </w:r>
    </w:p>
    <w:p w14:paraId="64544890" w14:textId="77777777" w:rsidR="00A00A53" w:rsidRPr="00FB2043" w:rsidRDefault="007A5F14" w:rsidP="00A00A53">
      <w:pPr>
        <w:pStyle w:val="PR2"/>
        <w:rPr>
          <w:szCs w:val="22"/>
        </w:rPr>
      </w:pPr>
      <w:r w:rsidRPr="00FB2043">
        <w:rPr>
          <w:szCs w:val="22"/>
        </w:rPr>
        <w:t>Equipment grounding conductors</w:t>
      </w:r>
      <w:r w:rsidR="00B3075A" w:rsidRPr="00FB2043">
        <w:rPr>
          <w:szCs w:val="22"/>
        </w:rPr>
        <w:t>.</w:t>
      </w:r>
    </w:p>
    <w:p w14:paraId="10709C13" w14:textId="77777777" w:rsidR="00A00A53" w:rsidRPr="00FB2043" w:rsidRDefault="007A5F14" w:rsidP="00A00A53">
      <w:pPr>
        <w:pStyle w:val="PR2"/>
        <w:rPr>
          <w:szCs w:val="22"/>
        </w:rPr>
      </w:pPr>
      <w:r w:rsidRPr="00FB2043">
        <w:rPr>
          <w:szCs w:val="22"/>
        </w:rPr>
        <w:t>Bonding</w:t>
      </w:r>
      <w:r w:rsidR="00E55E05" w:rsidRPr="00FB2043">
        <w:rPr>
          <w:szCs w:val="22"/>
        </w:rPr>
        <w:t xml:space="preserve"> for communications equipment</w:t>
      </w:r>
      <w:r w:rsidR="00B3075A" w:rsidRPr="00FB2043">
        <w:rPr>
          <w:szCs w:val="22"/>
        </w:rPr>
        <w:t>.</w:t>
      </w:r>
    </w:p>
    <w:p w14:paraId="4B203D9F" w14:textId="56A8FA18" w:rsidR="00A00A53" w:rsidRPr="00FB2043" w:rsidRDefault="007A5F14" w:rsidP="00A00A53">
      <w:pPr>
        <w:pStyle w:val="PR2"/>
        <w:rPr>
          <w:szCs w:val="22"/>
        </w:rPr>
      </w:pPr>
      <w:r w:rsidRPr="00FB2043">
        <w:rPr>
          <w:szCs w:val="22"/>
        </w:rPr>
        <w:t>Communication</w:t>
      </w:r>
      <w:r w:rsidR="00981084" w:rsidRPr="00FB2043">
        <w:rPr>
          <w:szCs w:val="22"/>
        </w:rPr>
        <w:t>s</w:t>
      </w:r>
      <w:r w:rsidRPr="00FB2043">
        <w:rPr>
          <w:szCs w:val="22"/>
        </w:rPr>
        <w:t xml:space="preserve"> system grounding</w:t>
      </w:r>
      <w:r w:rsidR="00B3075A" w:rsidRPr="00FB2043">
        <w:rPr>
          <w:szCs w:val="22"/>
        </w:rPr>
        <w:t>.</w:t>
      </w:r>
    </w:p>
    <w:p w14:paraId="2EE8E9DC" w14:textId="77777777" w:rsidR="00A00A53" w:rsidRPr="00FB2043" w:rsidRDefault="00A00A53" w:rsidP="00A00A53">
      <w:pPr>
        <w:pStyle w:val="PR2"/>
        <w:rPr>
          <w:szCs w:val="22"/>
        </w:rPr>
      </w:pPr>
      <w:r w:rsidRPr="00FB2043">
        <w:rPr>
          <w:szCs w:val="22"/>
        </w:rPr>
        <w:t>Electrical equipment and raceway grounding an</w:t>
      </w:r>
      <w:r w:rsidR="007A5F14" w:rsidRPr="00FB2043">
        <w:rPr>
          <w:szCs w:val="22"/>
        </w:rPr>
        <w:t>d bonding</w:t>
      </w:r>
      <w:r w:rsidR="00B3075A" w:rsidRPr="00FB2043">
        <w:rPr>
          <w:szCs w:val="22"/>
        </w:rPr>
        <w:t>.</w:t>
      </w:r>
    </w:p>
    <w:p w14:paraId="38606262" w14:textId="77777777" w:rsidR="00A00A53" w:rsidRPr="00FB2043" w:rsidRDefault="007A5F14" w:rsidP="00A00A53">
      <w:pPr>
        <w:pStyle w:val="PR2"/>
        <w:rPr>
          <w:szCs w:val="22"/>
        </w:rPr>
      </w:pPr>
      <w:r w:rsidRPr="00FB2043">
        <w:rPr>
          <w:szCs w:val="22"/>
        </w:rPr>
        <w:t>Control equipment grounding</w:t>
      </w:r>
      <w:r w:rsidR="00B3075A" w:rsidRPr="00FB2043">
        <w:rPr>
          <w:szCs w:val="22"/>
        </w:rPr>
        <w:t>.</w:t>
      </w:r>
    </w:p>
    <w:p w14:paraId="64AB0BB0" w14:textId="1BB40CCE" w:rsidR="00115E09" w:rsidRPr="00FB2043" w:rsidRDefault="00115E09" w:rsidP="00115E09">
      <w:pPr>
        <w:pStyle w:val="PR1"/>
        <w:rPr>
          <w:szCs w:val="22"/>
        </w:rPr>
      </w:pPr>
      <w:r w:rsidRPr="00FB2043">
        <w:rPr>
          <w:szCs w:val="22"/>
        </w:rPr>
        <w:t>Work covered by this Section consists of furnishing labor, equipment, supplies, materials, and testing unless otherwise specified, and in performing the following operations recognized as necessary for the installation, termination, and labeling of grounding and bonding infrastructure</w:t>
      </w:r>
      <w:r w:rsidR="00E55E05" w:rsidRPr="00FB2043">
        <w:rPr>
          <w:szCs w:val="22"/>
        </w:rPr>
        <w:t xml:space="preserve"> for non-electrical power</w:t>
      </w:r>
      <w:r w:rsidRPr="00FB2043">
        <w:rPr>
          <w:szCs w:val="22"/>
        </w:rPr>
        <w:t xml:space="preserve"> as described on the Drawings and/or required by these </w:t>
      </w:r>
      <w:r w:rsidR="00307CB3" w:rsidRPr="00FB2043">
        <w:rPr>
          <w:szCs w:val="22"/>
        </w:rPr>
        <w:t>S</w:t>
      </w:r>
      <w:r w:rsidRPr="00FB2043">
        <w:rPr>
          <w:szCs w:val="22"/>
        </w:rPr>
        <w:t xml:space="preserve">pecifications. </w:t>
      </w:r>
    </w:p>
    <w:p w14:paraId="65F6822F" w14:textId="3EE8888C" w:rsidR="004520C7" w:rsidRPr="00FB2043" w:rsidRDefault="004520C7" w:rsidP="004520C7">
      <w:pPr>
        <w:pStyle w:val="PR1"/>
        <w:rPr>
          <w:szCs w:val="22"/>
        </w:rPr>
      </w:pPr>
      <w:r w:rsidRPr="00FB2043">
        <w:rPr>
          <w:szCs w:val="22"/>
        </w:rPr>
        <w:lastRenderedPageBreak/>
        <w:t xml:space="preserve">This </w:t>
      </w:r>
      <w:r w:rsidR="00307CB3" w:rsidRPr="00FB2043">
        <w:rPr>
          <w:szCs w:val="22"/>
        </w:rPr>
        <w:t>S</w:t>
      </w:r>
      <w:r w:rsidRPr="00FB2043">
        <w:rPr>
          <w:szCs w:val="22"/>
        </w:rPr>
        <w:t xml:space="preserve">ection pertains only to communications equipment installations. For electrical systems, refer to </w:t>
      </w:r>
      <w:r w:rsidR="00307CB3" w:rsidRPr="00FB2043">
        <w:rPr>
          <w:szCs w:val="22"/>
        </w:rPr>
        <w:t xml:space="preserve">Section </w:t>
      </w:r>
      <w:r w:rsidRPr="00FB2043">
        <w:rPr>
          <w:iCs/>
          <w:szCs w:val="22"/>
        </w:rPr>
        <w:t xml:space="preserve">26 0526 </w:t>
      </w:r>
      <w:r w:rsidR="00307CB3" w:rsidRPr="00FB2043">
        <w:rPr>
          <w:iCs/>
          <w:szCs w:val="22"/>
        </w:rPr>
        <w:t>“</w:t>
      </w:r>
      <w:r w:rsidRPr="00FB2043">
        <w:rPr>
          <w:iCs/>
          <w:szCs w:val="22"/>
        </w:rPr>
        <w:t>Grounding and Bonding for Electrical Systems.</w:t>
      </w:r>
      <w:r w:rsidR="00307CB3" w:rsidRPr="00FB2043">
        <w:rPr>
          <w:iCs/>
          <w:szCs w:val="22"/>
        </w:rPr>
        <w:t>”</w:t>
      </w:r>
      <w:r w:rsidR="004327CB">
        <w:rPr>
          <w:iCs/>
          <w:szCs w:val="22"/>
        </w:rPr>
        <w:t xml:space="preserve"> For safety and security systems, refer to Section 28 0526 “</w:t>
      </w:r>
      <w:r w:rsidR="004327CB" w:rsidRPr="004327CB">
        <w:rPr>
          <w:iCs/>
          <w:szCs w:val="22"/>
        </w:rPr>
        <w:t>Grounding and Bonding for Electronic Safety and Security</w:t>
      </w:r>
      <w:r w:rsidR="004327CB">
        <w:rPr>
          <w:iCs/>
          <w:szCs w:val="22"/>
        </w:rPr>
        <w:t>.”</w:t>
      </w:r>
    </w:p>
    <w:p w14:paraId="5632FD16" w14:textId="77777777" w:rsidR="00F239BF" w:rsidRPr="00FB2043" w:rsidRDefault="00F239BF" w:rsidP="00F239BF">
      <w:pPr>
        <w:pStyle w:val="CMT"/>
        <w:rPr>
          <w:szCs w:val="22"/>
        </w:rPr>
      </w:pPr>
      <w:r w:rsidRPr="00FB2043">
        <w:rPr>
          <w:szCs w:val="22"/>
        </w:rPr>
        <w:t>Revise subparagraph(s) below to suit Project.</w:t>
      </w:r>
    </w:p>
    <w:p w14:paraId="0240C9FA" w14:textId="0A913AC3" w:rsidR="00312E16" w:rsidRPr="00FB2043" w:rsidRDefault="00312E16">
      <w:pPr>
        <w:pStyle w:val="ART"/>
        <w:rPr>
          <w:szCs w:val="22"/>
        </w:rPr>
      </w:pPr>
      <w:r w:rsidRPr="00FB2043">
        <w:rPr>
          <w:szCs w:val="22"/>
        </w:rPr>
        <w:t>REFERENCES</w:t>
      </w:r>
    </w:p>
    <w:p w14:paraId="16FE68C0" w14:textId="77777777" w:rsidR="00312E16" w:rsidRPr="00FB2043" w:rsidRDefault="00312E16" w:rsidP="00312E16">
      <w:pPr>
        <w:pStyle w:val="PR1"/>
        <w:rPr>
          <w:szCs w:val="22"/>
        </w:rPr>
      </w:pPr>
      <w:r w:rsidRPr="00FB2043">
        <w:rPr>
          <w:szCs w:val="22"/>
        </w:rPr>
        <w:t>American Society for Testing and Materials (ASTM):</w:t>
      </w:r>
    </w:p>
    <w:p w14:paraId="39054FFD" w14:textId="46ED62B6" w:rsidR="00312E16" w:rsidRPr="00FB2043" w:rsidRDefault="00312E16" w:rsidP="000013EC">
      <w:pPr>
        <w:pStyle w:val="PR2Before6pt"/>
      </w:pPr>
      <w:r w:rsidRPr="00FB2043">
        <w:t>B3</w:t>
      </w:r>
      <w:r w:rsidR="00BE5C0E" w:rsidRPr="00FB2043">
        <w:t>-13(2018) — Soft or Annealed Copper Wire</w:t>
      </w:r>
    </w:p>
    <w:p w14:paraId="1BDA71C5" w14:textId="5C663F81" w:rsidR="00312E16" w:rsidRPr="00FB2043" w:rsidRDefault="00312E16" w:rsidP="00BE5C0E">
      <w:pPr>
        <w:pStyle w:val="PR2"/>
        <w:rPr>
          <w:szCs w:val="22"/>
        </w:rPr>
      </w:pPr>
      <w:r w:rsidRPr="00FB2043">
        <w:rPr>
          <w:szCs w:val="22"/>
        </w:rPr>
        <w:t>B8</w:t>
      </w:r>
      <w:r w:rsidR="00BE5C0E" w:rsidRPr="00FB2043">
        <w:rPr>
          <w:szCs w:val="22"/>
        </w:rPr>
        <w:t>-11(2017) — Concentric-Lay-Stranded Copper Conductors, Hard, Medium-Hard, or Soft</w:t>
      </w:r>
    </w:p>
    <w:p w14:paraId="264B4E10" w14:textId="779BD953" w:rsidR="00312E16" w:rsidRPr="00FB2043" w:rsidRDefault="00312E16" w:rsidP="00BE5C0E">
      <w:pPr>
        <w:pStyle w:val="PR2"/>
        <w:rPr>
          <w:szCs w:val="22"/>
        </w:rPr>
      </w:pPr>
      <w:r w:rsidRPr="00FB2043">
        <w:rPr>
          <w:szCs w:val="22"/>
        </w:rPr>
        <w:t>B33</w:t>
      </w:r>
      <w:r w:rsidR="00BE5C0E" w:rsidRPr="00FB2043">
        <w:rPr>
          <w:szCs w:val="22"/>
        </w:rPr>
        <w:t>-10(2020)e1 — Tin-Coated Soft or Annealed Copper Wire for Electrical Purposes</w:t>
      </w:r>
    </w:p>
    <w:p w14:paraId="31FE77D5" w14:textId="77777777" w:rsidR="00312E16" w:rsidRPr="00FB2043" w:rsidRDefault="00312E16" w:rsidP="00312E16">
      <w:pPr>
        <w:pStyle w:val="PR1"/>
        <w:rPr>
          <w:szCs w:val="22"/>
        </w:rPr>
      </w:pPr>
      <w:r w:rsidRPr="00FB2043">
        <w:rPr>
          <w:szCs w:val="22"/>
        </w:rPr>
        <w:t>Institute of Electrical and Electronics Engineers (IEEE):</w:t>
      </w:r>
    </w:p>
    <w:p w14:paraId="0A47ECD1" w14:textId="324D5C20" w:rsidR="00312E16" w:rsidRPr="00FB2043" w:rsidRDefault="00312E16" w:rsidP="000013EC">
      <w:pPr>
        <w:pStyle w:val="PR2Before6pt"/>
      </w:pPr>
      <w:r w:rsidRPr="00FB2043">
        <w:t>142-</w:t>
      </w:r>
      <w:r w:rsidR="00D63701" w:rsidRPr="00FB2043">
        <w:t>2007</w:t>
      </w:r>
      <w:r w:rsidRPr="00FB2043">
        <w:t xml:space="preserve"> Recommended Practice for Grounding of Industrial and Commercial Power Systems</w:t>
      </w:r>
    </w:p>
    <w:p w14:paraId="0454B784" w14:textId="2AE47731" w:rsidR="00312E16" w:rsidRPr="00FB2043" w:rsidRDefault="00312E16" w:rsidP="003C0B13">
      <w:pPr>
        <w:pStyle w:val="PR2"/>
        <w:rPr>
          <w:szCs w:val="22"/>
        </w:rPr>
      </w:pPr>
      <w:r w:rsidRPr="00FB2043">
        <w:rPr>
          <w:szCs w:val="22"/>
        </w:rPr>
        <w:t>1100</w:t>
      </w:r>
      <w:r w:rsidR="003C0B13" w:rsidRPr="00FB2043">
        <w:rPr>
          <w:szCs w:val="22"/>
        </w:rPr>
        <w:t>-2005</w:t>
      </w:r>
      <w:r w:rsidRPr="00FB2043">
        <w:rPr>
          <w:szCs w:val="22"/>
        </w:rPr>
        <w:t xml:space="preserve"> </w:t>
      </w:r>
      <w:r w:rsidR="003C0B13" w:rsidRPr="00FB2043">
        <w:rPr>
          <w:szCs w:val="22"/>
        </w:rPr>
        <w:t>Recommended Practice for Powering and Grounding Electronic Equipment</w:t>
      </w:r>
    </w:p>
    <w:p w14:paraId="4110EF29" w14:textId="77777777" w:rsidR="00312E16" w:rsidRPr="00FB2043" w:rsidRDefault="00312E16" w:rsidP="00312E16">
      <w:pPr>
        <w:pStyle w:val="PR1"/>
        <w:rPr>
          <w:szCs w:val="22"/>
        </w:rPr>
      </w:pPr>
      <w:r w:rsidRPr="00FB2043">
        <w:rPr>
          <w:szCs w:val="22"/>
        </w:rPr>
        <w:t>Underwriters' Laboratories (UL):</w:t>
      </w:r>
    </w:p>
    <w:p w14:paraId="41B3D82D" w14:textId="77777777" w:rsidR="00312E16" w:rsidRPr="00FB2043" w:rsidRDefault="00312E16" w:rsidP="000013EC">
      <w:pPr>
        <w:pStyle w:val="PR2Before6pt"/>
      </w:pPr>
      <w:r w:rsidRPr="00FB2043">
        <w:t>83 Thermoplastic Insulated Wire and Cables</w:t>
      </w:r>
    </w:p>
    <w:p w14:paraId="2B791FD9" w14:textId="77777777" w:rsidR="00312E16" w:rsidRPr="00FB2043" w:rsidRDefault="00312E16" w:rsidP="00312E16">
      <w:pPr>
        <w:pStyle w:val="PR2"/>
        <w:rPr>
          <w:szCs w:val="22"/>
        </w:rPr>
      </w:pPr>
      <w:r w:rsidRPr="00FB2043">
        <w:rPr>
          <w:szCs w:val="22"/>
        </w:rPr>
        <w:t>96 Lightning Protection Components</w:t>
      </w:r>
    </w:p>
    <w:p w14:paraId="60C79814" w14:textId="77777777" w:rsidR="00312E16" w:rsidRPr="00FB2043" w:rsidRDefault="00312E16" w:rsidP="00312E16">
      <w:pPr>
        <w:pStyle w:val="PR2"/>
        <w:rPr>
          <w:szCs w:val="22"/>
        </w:rPr>
      </w:pPr>
      <w:r w:rsidRPr="00FB2043">
        <w:rPr>
          <w:szCs w:val="22"/>
        </w:rPr>
        <w:t>96A System Installation</w:t>
      </w:r>
    </w:p>
    <w:p w14:paraId="642225B5" w14:textId="77777777" w:rsidR="00312E16" w:rsidRPr="00FB2043" w:rsidRDefault="00312E16" w:rsidP="00312E16">
      <w:pPr>
        <w:pStyle w:val="PR2"/>
        <w:rPr>
          <w:szCs w:val="22"/>
        </w:rPr>
      </w:pPr>
      <w:r w:rsidRPr="00FB2043">
        <w:rPr>
          <w:szCs w:val="22"/>
        </w:rPr>
        <w:t>467 Grounding and Bonding Equipment</w:t>
      </w:r>
    </w:p>
    <w:p w14:paraId="0D0D86EB" w14:textId="77777777" w:rsidR="00312E16" w:rsidRPr="00FB2043" w:rsidRDefault="00312E16" w:rsidP="00312E16">
      <w:pPr>
        <w:pStyle w:val="PR1"/>
        <w:rPr>
          <w:szCs w:val="22"/>
        </w:rPr>
      </w:pPr>
      <w:r w:rsidRPr="00FB2043">
        <w:rPr>
          <w:szCs w:val="22"/>
        </w:rPr>
        <w:t>National Fire Protection Association (NFPA):</w:t>
      </w:r>
    </w:p>
    <w:p w14:paraId="5AFDAA01" w14:textId="77777777" w:rsidR="00312E16" w:rsidRPr="00FB2043" w:rsidRDefault="00312E16" w:rsidP="000013EC">
      <w:pPr>
        <w:pStyle w:val="PR2Before6pt"/>
      </w:pPr>
      <w:r w:rsidRPr="00FB2043">
        <w:t>780 Lightning Protection Code</w:t>
      </w:r>
    </w:p>
    <w:p w14:paraId="506FD0E3" w14:textId="77777777" w:rsidR="00312E16" w:rsidRPr="00FB2043" w:rsidRDefault="00312E16" w:rsidP="00312E16">
      <w:pPr>
        <w:pStyle w:val="PR2"/>
        <w:rPr>
          <w:szCs w:val="22"/>
        </w:rPr>
      </w:pPr>
      <w:r w:rsidRPr="00FB2043">
        <w:rPr>
          <w:szCs w:val="22"/>
        </w:rPr>
        <w:t>70 National Electrical Code (NEC)</w:t>
      </w:r>
    </w:p>
    <w:p w14:paraId="6CAD7D36" w14:textId="77777777" w:rsidR="00312E16" w:rsidRPr="00FB2043" w:rsidRDefault="00312E16" w:rsidP="00884FDD">
      <w:pPr>
        <w:pStyle w:val="PR3Before6pt"/>
      </w:pPr>
      <w:r w:rsidRPr="00FB2043">
        <w:t>NEC Article No. 250 - Grounding</w:t>
      </w:r>
    </w:p>
    <w:p w14:paraId="56A97E45" w14:textId="77777777" w:rsidR="00312E16" w:rsidRPr="00FB2043" w:rsidRDefault="00312E16" w:rsidP="00312E16">
      <w:pPr>
        <w:pStyle w:val="PR1"/>
        <w:rPr>
          <w:szCs w:val="22"/>
        </w:rPr>
      </w:pPr>
      <w:r w:rsidRPr="00FB2043">
        <w:rPr>
          <w:szCs w:val="22"/>
        </w:rPr>
        <w:t>American National Standards Institute/Telecommunications Industry Association/Electronic Industries Alliance (ANSI/TIA/EIA):</w:t>
      </w:r>
    </w:p>
    <w:p w14:paraId="3F5E0E6F" w14:textId="3B64FC93" w:rsidR="00312E16" w:rsidRPr="00FB2043" w:rsidRDefault="00312E16" w:rsidP="000013EC">
      <w:pPr>
        <w:pStyle w:val="PR2Before6pt"/>
      </w:pPr>
      <w:r w:rsidRPr="00FB2043">
        <w:t>J-STD-607-</w:t>
      </w:r>
      <w:r w:rsidR="00545CBA" w:rsidRPr="00FB2043">
        <w:t xml:space="preserve">C </w:t>
      </w:r>
      <w:r w:rsidRPr="00FB2043">
        <w:t>Commercial Building Grounding and Bonding Requirements.</w:t>
      </w:r>
    </w:p>
    <w:p w14:paraId="165C8B59" w14:textId="77777777" w:rsidR="00312E16" w:rsidRPr="00FB2043" w:rsidRDefault="00312E16" w:rsidP="00312E16">
      <w:pPr>
        <w:pStyle w:val="PR2"/>
        <w:rPr>
          <w:szCs w:val="22"/>
        </w:rPr>
      </w:pPr>
      <w:r w:rsidRPr="00FB2043">
        <w:rPr>
          <w:szCs w:val="22"/>
        </w:rPr>
        <w:t>Telcordia – Network Equipment Building Systems (NEBS) GR-1275.</w:t>
      </w:r>
    </w:p>
    <w:p w14:paraId="775A92B2" w14:textId="77777777" w:rsidR="00312E16" w:rsidRPr="00FB2043" w:rsidRDefault="00312E16" w:rsidP="00312E16">
      <w:pPr>
        <w:pStyle w:val="PR1"/>
        <w:rPr>
          <w:szCs w:val="22"/>
        </w:rPr>
      </w:pPr>
      <w:r w:rsidRPr="00FB2043">
        <w:rPr>
          <w:szCs w:val="22"/>
        </w:rPr>
        <w:t>Building Industry Consulting Services International (BICSI):</w:t>
      </w:r>
    </w:p>
    <w:p w14:paraId="68BAADCC" w14:textId="77777777" w:rsidR="00312E16" w:rsidRPr="00FB2043" w:rsidRDefault="00312E16" w:rsidP="000013EC">
      <w:pPr>
        <w:pStyle w:val="PR2Before6pt"/>
      </w:pPr>
      <w:r w:rsidRPr="00FB2043">
        <w:t>Telecommunications Distribution Methods Manual</w:t>
      </w:r>
    </w:p>
    <w:p w14:paraId="5CAA641E" w14:textId="77777777" w:rsidR="00312E16" w:rsidRPr="00FB2043" w:rsidRDefault="00312E16" w:rsidP="00312E16">
      <w:pPr>
        <w:pStyle w:val="PR2"/>
        <w:rPr>
          <w:szCs w:val="22"/>
        </w:rPr>
      </w:pPr>
      <w:r w:rsidRPr="00FB2043">
        <w:rPr>
          <w:szCs w:val="22"/>
        </w:rPr>
        <w:t>Customer Owned Outside Plant Design Manual</w:t>
      </w:r>
    </w:p>
    <w:p w14:paraId="74D26E2E" w14:textId="52EF49A9" w:rsidR="00312E16" w:rsidRPr="00A20439" w:rsidRDefault="0016400B" w:rsidP="00312E16">
      <w:pPr>
        <w:pStyle w:val="PR1"/>
        <w:rPr>
          <w:szCs w:val="22"/>
        </w:rPr>
      </w:pPr>
      <w:r w:rsidRPr="00A20439">
        <w:rPr>
          <w:szCs w:val="22"/>
        </w:rPr>
        <w:t>Comply with l</w:t>
      </w:r>
      <w:r w:rsidR="00312E16" w:rsidRPr="00A20439">
        <w:rPr>
          <w:szCs w:val="22"/>
        </w:rPr>
        <w:t xml:space="preserve">ocal, county, state and federal regulations and </w:t>
      </w:r>
      <w:r w:rsidR="000207DD">
        <w:rPr>
          <w:szCs w:val="22"/>
        </w:rPr>
        <w:t>codes in effect as of date of “Notice to P</w:t>
      </w:r>
      <w:r w:rsidR="00312E16" w:rsidRPr="00A20439">
        <w:rPr>
          <w:szCs w:val="22"/>
        </w:rPr>
        <w:t>roceed</w:t>
      </w:r>
      <w:r w:rsidRPr="00A20439">
        <w:rPr>
          <w:szCs w:val="22"/>
        </w:rPr>
        <w:t>.</w:t>
      </w:r>
      <w:r w:rsidR="00312E16" w:rsidRPr="00A20439">
        <w:rPr>
          <w:szCs w:val="22"/>
        </w:rPr>
        <w:t>”</w:t>
      </w:r>
    </w:p>
    <w:p w14:paraId="5FFCA18D" w14:textId="4111329B" w:rsidR="000D1926" w:rsidRPr="00FB2043" w:rsidRDefault="000D1926" w:rsidP="000D1926">
      <w:pPr>
        <w:pStyle w:val="ART"/>
        <w:rPr>
          <w:szCs w:val="22"/>
        </w:rPr>
      </w:pPr>
      <w:r w:rsidRPr="00FB2043">
        <w:rPr>
          <w:szCs w:val="22"/>
        </w:rPr>
        <w:t>SUBMITTAL ADMINISTRATIVE REQUIREMENTS</w:t>
      </w:r>
    </w:p>
    <w:p w14:paraId="393B7840" w14:textId="60283C50" w:rsidR="00246436" w:rsidRPr="0016400B" w:rsidRDefault="00981084" w:rsidP="00246436">
      <w:pPr>
        <w:pStyle w:val="PR1"/>
        <w:rPr>
          <w:szCs w:val="22"/>
        </w:rPr>
      </w:pPr>
      <w:r w:rsidRPr="00FB2043">
        <w:rPr>
          <w:color w:val="000000"/>
          <w:szCs w:val="22"/>
        </w:rPr>
        <w:t xml:space="preserve">Follow </w:t>
      </w:r>
      <w:r w:rsidR="008203C4" w:rsidRPr="00FB2043">
        <w:rPr>
          <w:iCs/>
          <w:color w:val="000000"/>
          <w:szCs w:val="22"/>
        </w:rPr>
        <w:t>requirements</w:t>
      </w:r>
      <w:r w:rsidRPr="00FB2043">
        <w:rPr>
          <w:i/>
          <w:iCs/>
          <w:color w:val="000000"/>
          <w:szCs w:val="22"/>
        </w:rPr>
        <w:t xml:space="preserve"> </w:t>
      </w:r>
      <w:r w:rsidRPr="00FB2043">
        <w:rPr>
          <w:color w:val="000000"/>
          <w:szCs w:val="22"/>
        </w:rPr>
        <w:t>as stated</w:t>
      </w:r>
      <w:r w:rsidRPr="00FB2043">
        <w:rPr>
          <w:i/>
          <w:iCs/>
          <w:color w:val="000000"/>
          <w:szCs w:val="22"/>
        </w:rPr>
        <w:t xml:space="preserve"> </w:t>
      </w:r>
      <w:r w:rsidRPr="00FB2043">
        <w:rPr>
          <w:color w:val="000000"/>
          <w:szCs w:val="22"/>
        </w:rPr>
        <w:t xml:space="preserve">in </w:t>
      </w:r>
      <w:r w:rsidRPr="00FB2043">
        <w:rPr>
          <w:iCs/>
          <w:color w:val="000000"/>
          <w:szCs w:val="22"/>
        </w:rPr>
        <w:t xml:space="preserve">Section 01 3300 </w:t>
      </w:r>
      <w:r w:rsidR="008203C4" w:rsidRPr="00FB2043">
        <w:rPr>
          <w:iCs/>
          <w:color w:val="000000"/>
          <w:szCs w:val="22"/>
        </w:rPr>
        <w:t>“</w:t>
      </w:r>
      <w:r w:rsidRPr="00FB2043">
        <w:rPr>
          <w:iCs/>
          <w:color w:val="000000"/>
          <w:szCs w:val="22"/>
        </w:rPr>
        <w:t>Submittal Procedures</w:t>
      </w:r>
      <w:r w:rsidR="000207DD">
        <w:rPr>
          <w:iCs/>
          <w:color w:val="000000"/>
          <w:szCs w:val="22"/>
        </w:rPr>
        <w:t>.</w:t>
      </w:r>
      <w:r w:rsidR="008203C4" w:rsidRPr="00FB2043">
        <w:rPr>
          <w:iCs/>
          <w:color w:val="000000"/>
          <w:szCs w:val="22"/>
        </w:rPr>
        <w:t>”</w:t>
      </w:r>
      <w:r w:rsidRPr="00FB2043">
        <w:rPr>
          <w:color w:val="000000"/>
          <w:szCs w:val="22"/>
        </w:rPr>
        <w:t xml:space="preserve"> </w:t>
      </w:r>
      <w:r w:rsidR="00435F43">
        <w:rPr>
          <w:color w:val="000000"/>
          <w:szCs w:val="22"/>
        </w:rPr>
        <w:t>U</w:t>
      </w:r>
      <w:r w:rsidRPr="0016400B">
        <w:rPr>
          <w:color w:val="000000"/>
          <w:szCs w:val="22"/>
        </w:rPr>
        <w:t>se electronic format only.</w:t>
      </w:r>
    </w:p>
    <w:p w14:paraId="7AF8EACA" w14:textId="77777777" w:rsidR="00362CDE" w:rsidRPr="00FB2043" w:rsidRDefault="00362CDE" w:rsidP="00362CDE">
      <w:pPr>
        <w:pStyle w:val="ART"/>
      </w:pPr>
      <w:r w:rsidRPr="00FB2043">
        <w:lastRenderedPageBreak/>
        <w:t>ACTION SUBMITTALS</w:t>
      </w:r>
    </w:p>
    <w:p w14:paraId="3A543BE6" w14:textId="77777777" w:rsidR="00362CDE" w:rsidRPr="00FB2043" w:rsidRDefault="00362CDE" w:rsidP="00362CDE">
      <w:pPr>
        <w:pStyle w:val="PR1"/>
        <w:rPr>
          <w:szCs w:val="22"/>
        </w:rPr>
      </w:pPr>
      <w:r w:rsidRPr="00FB2043">
        <w:rPr>
          <w:szCs w:val="22"/>
        </w:rPr>
        <w:t>Shop drawings</w:t>
      </w:r>
    </w:p>
    <w:p w14:paraId="4C8AAB6A" w14:textId="77777777" w:rsidR="00362CDE" w:rsidRPr="00FB2043" w:rsidRDefault="00362CDE" w:rsidP="00362CDE">
      <w:pPr>
        <w:pStyle w:val="PR1"/>
        <w:rPr>
          <w:szCs w:val="22"/>
        </w:rPr>
      </w:pPr>
      <w:r w:rsidRPr="00FB2043">
        <w:rPr>
          <w:szCs w:val="22"/>
        </w:rPr>
        <w:t>Product data</w:t>
      </w:r>
    </w:p>
    <w:p w14:paraId="7EDED892" w14:textId="77777777" w:rsidR="00362CDE" w:rsidRPr="00FB2043" w:rsidRDefault="00362CDE" w:rsidP="00362CDE">
      <w:pPr>
        <w:pStyle w:val="PR1"/>
        <w:rPr>
          <w:szCs w:val="22"/>
        </w:rPr>
      </w:pPr>
      <w:r w:rsidRPr="00FB2043">
        <w:rPr>
          <w:szCs w:val="22"/>
        </w:rPr>
        <w:t>Qualification data for installers</w:t>
      </w:r>
    </w:p>
    <w:p w14:paraId="1A5E1D10" w14:textId="56BD2DEF" w:rsidR="002637D4" w:rsidRPr="00FB2043" w:rsidRDefault="00545CBA" w:rsidP="000D1926">
      <w:pPr>
        <w:pStyle w:val="ART"/>
        <w:rPr>
          <w:szCs w:val="22"/>
        </w:rPr>
      </w:pPr>
      <w:r w:rsidRPr="00FB2043">
        <w:rPr>
          <w:szCs w:val="22"/>
        </w:rPr>
        <w:t>INFORMATIONAL</w:t>
      </w:r>
      <w:r w:rsidRPr="00FB2043" w:rsidDel="00545CBA">
        <w:rPr>
          <w:szCs w:val="22"/>
        </w:rPr>
        <w:t xml:space="preserve"> </w:t>
      </w:r>
      <w:r w:rsidR="002637D4" w:rsidRPr="00FB2043">
        <w:rPr>
          <w:szCs w:val="22"/>
        </w:rPr>
        <w:t>SUBMITTALS</w:t>
      </w:r>
    </w:p>
    <w:p w14:paraId="6FEF5B7F" w14:textId="77777777" w:rsidR="00545CBA" w:rsidRPr="00FB2043" w:rsidRDefault="00545CBA" w:rsidP="00545CBA">
      <w:pPr>
        <w:pStyle w:val="PR1"/>
        <w:rPr>
          <w:szCs w:val="22"/>
        </w:rPr>
      </w:pPr>
      <w:r w:rsidRPr="00FB2043">
        <w:rPr>
          <w:szCs w:val="22"/>
        </w:rPr>
        <w:t>Qualification data for testing agency (if applicable)</w:t>
      </w:r>
    </w:p>
    <w:p w14:paraId="4C96038F" w14:textId="4716F4E1" w:rsidR="00545CBA" w:rsidRPr="00FB2043" w:rsidRDefault="00545CBA" w:rsidP="00545CBA">
      <w:pPr>
        <w:pStyle w:val="PR1"/>
        <w:rPr>
          <w:szCs w:val="22"/>
        </w:rPr>
      </w:pPr>
      <w:r w:rsidRPr="00FB2043">
        <w:rPr>
          <w:szCs w:val="22"/>
        </w:rPr>
        <w:t>Field quality c</w:t>
      </w:r>
      <w:r w:rsidR="00362CDE">
        <w:rPr>
          <w:szCs w:val="22"/>
        </w:rPr>
        <w:t>ontrol reports in native format</w:t>
      </w:r>
    </w:p>
    <w:p w14:paraId="385A09DE" w14:textId="77777777" w:rsidR="004319C5" w:rsidRPr="00FB2043" w:rsidRDefault="004319C5">
      <w:pPr>
        <w:pStyle w:val="PRT"/>
        <w:rPr>
          <w:szCs w:val="22"/>
        </w:rPr>
      </w:pPr>
      <w:r w:rsidRPr="00FB2043">
        <w:rPr>
          <w:szCs w:val="22"/>
        </w:rPr>
        <w:t>PRODUCTS</w:t>
      </w:r>
    </w:p>
    <w:p w14:paraId="71394969" w14:textId="77777777" w:rsidR="00414A9F" w:rsidRPr="00FB2043" w:rsidRDefault="00414A9F" w:rsidP="00414A9F">
      <w:pPr>
        <w:pStyle w:val="ART"/>
        <w:rPr>
          <w:szCs w:val="22"/>
        </w:rPr>
      </w:pPr>
      <w:r w:rsidRPr="00FB2043">
        <w:rPr>
          <w:szCs w:val="22"/>
        </w:rPr>
        <w:t>PARTS AND MANUFACTURERS</w:t>
      </w:r>
    </w:p>
    <w:p w14:paraId="591CC6D0" w14:textId="1F213501" w:rsidR="00246436" w:rsidRPr="00FB2043" w:rsidRDefault="00981084" w:rsidP="00F229AA">
      <w:pPr>
        <w:pStyle w:val="PR1"/>
        <w:rPr>
          <w:szCs w:val="22"/>
        </w:rPr>
      </w:pPr>
      <w:r w:rsidRPr="00FB2043">
        <w:rPr>
          <w:szCs w:val="22"/>
        </w:rPr>
        <w:t xml:space="preserve">Refer to </w:t>
      </w:r>
      <w:r w:rsidRPr="00FB2043">
        <w:rPr>
          <w:iCs/>
          <w:szCs w:val="22"/>
        </w:rPr>
        <w:t xml:space="preserve">Section 01 2500 </w:t>
      </w:r>
      <w:r w:rsidR="008203C4" w:rsidRPr="00FB2043">
        <w:rPr>
          <w:iCs/>
          <w:szCs w:val="22"/>
        </w:rPr>
        <w:t>“</w:t>
      </w:r>
      <w:r w:rsidRPr="00FB2043">
        <w:rPr>
          <w:iCs/>
          <w:szCs w:val="22"/>
        </w:rPr>
        <w:t>Substitution Procedures</w:t>
      </w:r>
      <w:r w:rsidR="008203C4" w:rsidRPr="00FB2043">
        <w:rPr>
          <w:iCs/>
          <w:szCs w:val="22"/>
        </w:rPr>
        <w:t>”</w:t>
      </w:r>
      <w:r w:rsidRPr="00FB2043">
        <w:rPr>
          <w:i/>
          <w:iCs/>
          <w:szCs w:val="22"/>
        </w:rPr>
        <w:t xml:space="preserve"> </w:t>
      </w:r>
      <w:r w:rsidRPr="00FB2043">
        <w:rPr>
          <w:szCs w:val="22"/>
        </w:rPr>
        <w:t xml:space="preserve">for variations from approved manufacturers or parts. </w:t>
      </w:r>
      <w:r w:rsidR="006C1B30">
        <w:rPr>
          <w:rFonts w:asciiTheme="minorHAnsi" w:hAnsiTheme="minorHAnsi" w:cstheme="minorHAnsi"/>
          <w:szCs w:val="22"/>
        </w:rPr>
        <w:t xml:space="preserve">Obtain </w:t>
      </w:r>
      <w:r w:rsidR="00CE5DC3">
        <w:rPr>
          <w:rFonts w:asciiTheme="minorHAnsi" w:hAnsiTheme="minorHAnsi" w:cstheme="minorHAnsi"/>
          <w:szCs w:val="22"/>
        </w:rPr>
        <w:t xml:space="preserve">prior </w:t>
      </w:r>
      <w:r w:rsidR="006C1B30">
        <w:rPr>
          <w:rFonts w:asciiTheme="minorHAnsi" w:hAnsiTheme="minorHAnsi" w:cstheme="minorHAnsi"/>
          <w:szCs w:val="22"/>
        </w:rPr>
        <w:t>written approval for substitutions from both the Owner’s Project Manager and the UIT Project Manager</w:t>
      </w:r>
      <w:r w:rsidRPr="00FB2043">
        <w:rPr>
          <w:bCs/>
          <w:iCs/>
          <w:szCs w:val="22"/>
        </w:rPr>
        <w:t>.</w:t>
      </w:r>
    </w:p>
    <w:p w14:paraId="3DC23116" w14:textId="46FF5EA3" w:rsidR="00F229AA" w:rsidRPr="00FB2043" w:rsidRDefault="00F229AA" w:rsidP="00F229AA">
      <w:pPr>
        <w:pStyle w:val="PR1"/>
        <w:rPr>
          <w:szCs w:val="22"/>
        </w:rPr>
      </w:pPr>
      <w:r w:rsidRPr="00FB2043">
        <w:rPr>
          <w:szCs w:val="22"/>
        </w:rPr>
        <w:t>GROUNDING BUSBARS</w:t>
      </w:r>
    </w:p>
    <w:p w14:paraId="42558E38" w14:textId="7EB9E000" w:rsidR="0008123C" w:rsidRPr="00FB2043" w:rsidRDefault="00575883" w:rsidP="000013EC">
      <w:pPr>
        <w:pStyle w:val="PR2Before6pt"/>
      </w:pPr>
      <w:r w:rsidRPr="00FB2043">
        <w:t>Chatsworth</w:t>
      </w:r>
    </w:p>
    <w:p w14:paraId="673DE21E" w14:textId="206722A3" w:rsidR="00A33144" w:rsidRPr="00FB2043" w:rsidRDefault="00884FDD" w:rsidP="00884FDD">
      <w:pPr>
        <w:pStyle w:val="PR3Before6pt"/>
      </w:pPr>
      <w:r>
        <w:t>Primary</w:t>
      </w:r>
      <w:r w:rsidR="00A33144" w:rsidRPr="00FB2043">
        <w:t xml:space="preserve"> Busbar (</w:t>
      </w:r>
      <w:r>
        <w:t>PBB</w:t>
      </w:r>
      <w:r w:rsidR="00A33144" w:rsidRPr="00FB2043">
        <w:t>) - #</w:t>
      </w:r>
      <w:bookmarkStart w:id="5" w:name="_Hlk47430806"/>
      <w:r w:rsidR="00232B13" w:rsidRPr="00FB2043">
        <w:t>40158</w:t>
      </w:r>
      <w:r w:rsidR="00A33144" w:rsidRPr="00FB2043">
        <w:t>-</w:t>
      </w:r>
      <w:r w:rsidR="00545CBA" w:rsidRPr="00FB2043">
        <w:t xml:space="preserve">020 </w:t>
      </w:r>
      <w:bookmarkEnd w:id="5"/>
      <w:r w:rsidR="00A33144" w:rsidRPr="00FB2043">
        <w:t>ground busbar</w:t>
      </w:r>
    </w:p>
    <w:p w14:paraId="4C1888B1" w14:textId="113260BF" w:rsidR="00053602" w:rsidRPr="00FB2043" w:rsidRDefault="00884FDD" w:rsidP="00575883">
      <w:pPr>
        <w:pStyle w:val="PR3"/>
        <w:rPr>
          <w:szCs w:val="22"/>
        </w:rPr>
      </w:pPr>
      <w:r>
        <w:rPr>
          <w:szCs w:val="22"/>
        </w:rPr>
        <w:t>Secondary</w:t>
      </w:r>
      <w:r w:rsidR="00053602" w:rsidRPr="00FB2043">
        <w:rPr>
          <w:szCs w:val="22"/>
        </w:rPr>
        <w:t xml:space="preserve"> Busbar (</w:t>
      </w:r>
      <w:r>
        <w:rPr>
          <w:szCs w:val="22"/>
        </w:rPr>
        <w:t>SBB</w:t>
      </w:r>
      <w:r w:rsidR="00053602" w:rsidRPr="00FB2043">
        <w:rPr>
          <w:szCs w:val="22"/>
        </w:rPr>
        <w:t>) - #</w:t>
      </w:r>
      <w:r w:rsidR="00232B13" w:rsidRPr="00FB2043">
        <w:rPr>
          <w:szCs w:val="22"/>
        </w:rPr>
        <w:t>40156</w:t>
      </w:r>
      <w:r w:rsidR="00053602" w:rsidRPr="00FB2043">
        <w:rPr>
          <w:szCs w:val="22"/>
        </w:rPr>
        <w:t>-012 ground busbar</w:t>
      </w:r>
    </w:p>
    <w:p w14:paraId="6440C870" w14:textId="77777777" w:rsidR="00053602" w:rsidRPr="00FB2043" w:rsidRDefault="00053602" w:rsidP="005B126A">
      <w:pPr>
        <w:pStyle w:val="PR1"/>
        <w:rPr>
          <w:szCs w:val="22"/>
        </w:rPr>
      </w:pPr>
      <w:r w:rsidRPr="00FB2043">
        <w:rPr>
          <w:szCs w:val="22"/>
        </w:rPr>
        <w:t>GROUNDING JOINTS AND SPLICES</w:t>
      </w:r>
    </w:p>
    <w:p w14:paraId="24565E3C" w14:textId="712A3974" w:rsidR="001C1ACD" w:rsidRPr="00FB2043" w:rsidRDefault="001C1ACD" w:rsidP="000013EC">
      <w:pPr>
        <w:pStyle w:val="PR2Before6pt"/>
      </w:pPr>
      <w:r w:rsidRPr="00FB2043">
        <w:t>G</w:t>
      </w:r>
      <w:r w:rsidR="005B126A" w:rsidRPr="00FB2043">
        <w:t>rounding conductor joints/splices</w:t>
      </w:r>
      <w:r w:rsidR="0064629A" w:rsidRPr="00FB2043">
        <w:t>: mechanical type, copper alloy, with a minimum of two bolts and a separate section for each conductor</w:t>
      </w:r>
    </w:p>
    <w:p w14:paraId="5FC0AC1E" w14:textId="5120048D" w:rsidR="0064629A" w:rsidRPr="00FB2043" w:rsidRDefault="0064629A" w:rsidP="00884FDD">
      <w:pPr>
        <w:pStyle w:val="PR3Before6pt"/>
      </w:pPr>
      <w:r w:rsidRPr="00FB2043">
        <w:t>Burndy</w:t>
      </w:r>
    </w:p>
    <w:p w14:paraId="58070D4B" w14:textId="5405FC0D" w:rsidR="0064629A" w:rsidRPr="00FB2043" w:rsidRDefault="0064629A" w:rsidP="007D7DAE">
      <w:pPr>
        <w:pStyle w:val="PR4"/>
      </w:pPr>
      <w:r w:rsidRPr="00FB2043">
        <w:t>QPX</w:t>
      </w:r>
    </w:p>
    <w:p w14:paraId="384A5961" w14:textId="3F13E51E" w:rsidR="0064629A" w:rsidRPr="00FB2043" w:rsidRDefault="0064629A" w:rsidP="00884FDD">
      <w:pPr>
        <w:pStyle w:val="PR3Before6pt"/>
      </w:pPr>
      <w:r w:rsidRPr="00FB2043">
        <w:t>OZ/</w:t>
      </w:r>
      <w:proofErr w:type="spellStart"/>
      <w:r w:rsidRPr="00FB2043">
        <w:t>Gedney</w:t>
      </w:r>
      <w:proofErr w:type="spellEnd"/>
    </w:p>
    <w:p w14:paraId="464758D7" w14:textId="77777777" w:rsidR="0064629A" w:rsidRPr="00FB2043" w:rsidRDefault="0064629A" w:rsidP="007D7DAE">
      <w:pPr>
        <w:pStyle w:val="PR4"/>
      </w:pPr>
      <w:r w:rsidRPr="00FB2043">
        <w:t>XTP</w:t>
      </w:r>
    </w:p>
    <w:p w14:paraId="2B1E3117" w14:textId="77777777" w:rsidR="0064629A" w:rsidRPr="00FB2043" w:rsidRDefault="0064629A" w:rsidP="0064629A">
      <w:pPr>
        <w:pStyle w:val="PR4"/>
        <w:rPr>
          <w:szCs w:val="22"/>
        </w:rPr>
      </w:pPr>
      <w:r w:rsidRPr="00FB2043">
        <w:rPr>
          <w:szCs w:val="22"/>
        </w:rPr>
        <w:t>PMX</w:t>
      </w:r>
    </w:p>
    <w:p w14:paraId="30A323A4" w14:textId="77777777" w:rsidR="0064629A" w:rsidRPr="00FB2043" w:rsidRDefault="0064629A" w:rsidP="00884FDD">
      <w:pPr>
        <w:pStyle w:val="PR3Before6pt"/>
      </w:pPr>
      <w:r w:rsidRPr="00FB2043">
        <w:t>Penn-Union</w:t>
      </w:r>
    </w:p>
    <w:p w14:paraId="7F48E42E" w14:textId="7D9B04CB" w:rsidR="0064629A" w:rsidRPr="00FB2043" w:rsidRDefault="0064629A" w:rsidP="007D7DAE">
      <w:pPr>
        <w:pStyle w:val="PR4"/>
      </w:pPr>
      <w:r w:rsidRPr="00FB2043">
        <w:t>VX</w:t>
      </w:r>
    </w:p>
    <w:p w14:paraId="4F69BA84" w14:textId="77777777" w:rsidR="0064629A" w:rsidRPr="00FB2043" w:rsidRDefault="0064629A" w:rsidP="000013EC">
      <w:pPr>
        <w:pStyle w:val="PR2Before6pt"/>
      </w:pPr>
      <w:r w:rsidRPr="00FB2043">
        <w:t xml:space="preserve">Grounding conductor joints/splices: </w:t>
      </w:r>
      <w:r w:rsidR="005B126A" w:rsidRPr="00FB2043">
        <w:t>copper compression type with two (2) indents</w:t>
      </w:r>
    </w:p>
    <w:p w14:paraId="108B8145" w14:textId="77777777" w:rsidR="0064629A" w:rsidRPr="00FB2043" w:rsidRDefault="00B32749" w:rsidP="00884FDD">
      <w:pPr>
        <w:pStyle w:val="PR3Before6pt"/>
      </w:pPr>
      <w:r w:rsidRPr="00FB2043">
        <w:t>Burndy</w:t>
      </w:r>
    </w:p>
    <w:p w14:paraId="79C893DD" w14:textId="77777777" w:rsidR="0064629A" w:rsidRPr="00FB2043" w:rsidRDefault="00B32749" w:rsidP="0064629A">
      <w:pPr>
        <w:pStyle w:val="PR3"/>
        <w:rPr>
          <w:szCs w:val="22"/>
        </w:rPr>
      </w:pPr>
      <w:r w:rsidRPr="00FB2043">
        <w:rPr>
          <w:szCs w:val="22"/>
        </w:rPr>
        <w:t>T&amp;B</w:t>
      </w:r>
    </w:p>
    <w:p w14:paraId="2069ECB4" w14:textId="5210631C" w:rsidR="005B126A" w:rsidRPr="00FB2043" w:rsidRDefault="00B32749" w:rsidP="0064629A">
      <w:pPr>
        <w:pStyle w:val="PR3"/>
        <w:rPr>
          <w:szCs w:val="22"/>
        </w:rPr>
      </w:pPr>
      <w:r w:rsidRPr="00FB2043">
        <w:rPr>
          <w:szCs w:val="22"/>
        </w:rPr>
        <w:t>Blackburn</w:t>
      </w:r>
    </w:p>
    <w:p w14:paraId="57964199" w14:textId="77777777" w:rsidR="0064629A" w:rsidRPr="00FB2043" w:rsidRDefault="001C1ACD" w:rsidP="000013EC">
      <w:pPr>
        <w:pStyle w:val="PR2Before6pt"/>
      </w:pPr>
      <w:r w:rsidRPr="00FB2043">
        <w:lastRenderedPageBreak/>
        <w:t>G</w:t>
      </w:r>
      <w:r w:rsidR="005B126A" w:rsidRPr="00FB2043">
        <w:t>rounding conductor terminations (lugs)</w:t>
      </w:r>
      <w:r w:rsidR="0064629A" w:rsidRPr="00FB2043">
        <w:t>: s</w:t>
      </w:r>
      <w:r w:rsidR="005B126A" w:rsidRPr="00FB2043">
        <w:t>ingle barrel, mechanical screw type, copper alloy with machined contact surfaces</w:t>
      </w:r>
    </w:p>
    <w:p w14:paraId="51166D3B" w14:textId="77777777" w:rsidR="0064629A" w:rsidRPr="00FB2043" w:rsidRDefault="005B126A" w:rsidP="00884FDD">
      <w:pPr>
        <w:pStyle w:val="PR3Before6pt"/>
      </w:pPr>
      <w:r w:rsidRPr="00FB2043">
        <w:t>OZ</w:t>
      </w:r>
    </w:p>
    <w:p w14:paraId="38A79085" w14:textId="77777777" w:rsidR="0064629A" w:rsidRPr="00FB2043" w:rsidRDefault="005B126A" w:rsidP="00A20439">
      <w:pPr>
        <w:pStyle w:val="PR3"/>
      </w:pPr>
      <w:r w:rsidRPr="00FB2043">
        <w:t>SL</w:t>
      </w:r>
    </w:p>
    <w:p w14:paraId="189ECEAA" w14:textId="77777777" w:rsidR="0064629A" w:rsidRPr="00FB2043" w:rsidRDefault="005B126A" w:rsidP="00884FDD">
      <w:pPr>
        <w:pStyle w:val="PR3Before6pt"/>
      </w:pPr>
      <w:r w:rsidRPr="00FB2043">
        <w:t>T&amp;B</w:t>
      </w:r>
    </w:p>
    <w:p w14:paraId="43A40E8D" w14:textId="77777777" w:rsidR="0064629A" w:rsidRPr="00FB2043" w:rsidRDefault="005B126A" w:rsidP="0064629A">
      <w:pPr>
        <w:pStyle w:val="PR3"/>
        <w:rPr>
          <w:szCs w:val="22"/>
        </w:rPr>
      </w:pPr>
      <w:r w:rsidRPr="00FB2043">
        <w:rPr>
          <w:szCs w:val="22"/>
        </w:rPr>
        <w:t>Burndy</w:t>
      </w:r>
    </w:p>
    <w:p w14:paraId="6E23231C" w14:textId="77777777" w:rsidR="0064629A" w:rsidRPr="00FB2043" w:rsidRDefault="0064629A" w:rsidP="000013EC">
      <w:pPr>
        <w:pStyle w:val="PR2Before6pt"/>
      </w:pPr>
      <w:r w:rsidRPr="00FB2043">
        <w:t xml:space="preserve">Grounding conductor terminations (lugs): </w:t>
      </w:r>
      <w:r w:rsidR="005B126A" w:rsidRPr="00FB2043">
        <w:t xml:space="preserve">copper compression type with two (2) indents </w:t>
      </w:r>
    </w:p>
    <w:p w14:paraId="5CF9F43C" w14:textId="77777777" w:rsidR="0064629A" w:rsidRPr="00FB2043" w:rsidRDefault="001C1ACD" w:rsidP="00884FDD">
      <w:pPr>
        <w:pStyle w:val="PR3Before6pt"/>
      </w:pPr>
      <w:r w:rsidRPr="00FB2043">
        <w:t>Burndy</w:t>
      </w:r>
    </w:p>
    <w:p w14:paraId="20BDCB87" w14:textId="77777777" w:rsidR="0064629A" w:rsidRPr="00FB2043" w:rsidRDefault="001C1ACD" w:rsidP="0064629A">
      <w:pPr>
        <w:pStyle w:val="PR3"/>
        <w:rPr>
          <w:szCs w:val="22"/>
        </w:rPr>
      </w:pPr>
      <w:r w:rsidRPr="00FB2043">
        <w:rPr>
          <w:szCs w:val="22"/>
        </w:rPr>
        <w:t>T&amp;B</w:t>
      </w:r>
    </w:p>
    <w:p w14:paraId="1AC18D91" w14:textId="0E6701D4" w:rsidR="003B5425" w:rsidRPr="00FB2043" w:rsidRDefault="001C1ACD" w:rsidP="0064629A">
      <w:pPr>
        <w:pStyle w:val="PR3"/>
        <w:rPr>
          <w:szCs w:val="22"/>
        </w:rPr>
      </w:pPr>
      <w:r w:rsidRPr="00FB2043">
        <w:rPr>
          <w:szCs w:val="22"/>
        </w:rPr>
        <w:t>Blackburn</w:t>
      </w:r>
    </w:p>
    <w:p w14:paraId="0E60B9F6" w14:textId="77777777" w:rsidR="005B126A" w:rsidRPr="00FB2043" w:rsidRDefault="005B126A" w:rsidP="005B126A">
      <w:pPr>
        <w:pStyle w:val="PR1"/>
        <w:rPr>
          <w:szCs w:val="22"/>
        </w:rPr>
      </w:pPr>
      <w:r w:rsidRPr="00FB2043">
        <w:rPr>
          <w:szCs w:val="22"/>
        </w:rPr>
        <w:t>BONDING CONDUCTORS</w:t>
      </w:r>
    </w:p>
    <w:p w14:paraId="68CC8FC0" w14:textId="4929FE92" w:rsidR="0064629A" w:rsidRPr="00FB2043" w:rsidRDefault="005B126A" w:rsidP="000013EC">
      <w:pPr>
        <w:pStyle w:val="PR2Before6pt"/>
      </w:pPr>
      <w:r w:rsidRPr="00FB2043">
        <w:t>Cable Tray Bonding Conductor</w:t>
      </w:r>
      <w:r w:rsidR="0064629A" w:rsidRPr="00FB2043">
        <w:t>: g</w:t>
      </w:r>
      <w:r w:rsidRPr="00FB2043">
        <w:t>reen #8 AWG insulated bonding jumper (12</w:t>
      </w:r>
      <w:r w:rsidR="000D1926" w:rsidRPr="00FB2043">
        <w:t xml:space="preserve"> inch</w:t>
      </w:r>
      <w:r w:rsidRPr="00FB2043">
        <w:t xml:space="preserve"> max) with appropriate lugs or manufactured braided copper grounding jumper</w:t>
      </w:r>
    </w:p>
    <w:p w14:paraId="725C2766" w14:textId="77777777" w:rsidR="0064629A" w:rsidRPr="00FB2043" w:rsidRDefault="005B126A" w:rsidP="00884FDD">
      <w:pPr>
        <w:pStyle w:val="PR3Before6pt"/>
      </w:pPr>
      <w:r w:rsidRPr="00FB2043">
        <w:t>B-Line</w:t>
      </w:r>
    </w:p>
    <w:p w14:paraId="2149543D" w14:textId="77777777" w:rsidR="0064629A" w:rsidRPr="00FB2043" w:rsidRDefault="005B126A" w:rsidP="007D7DAE">
      <w:pPr>
        <w:pStyle w:val="PR4"/>
      </w:pPr>
      <w:r w:rsidRPr="00FB2043">
        <w:t>#CAM-GJ</w:t>
      </w:r>
    </w:p>
    <w:p w14:paraId="5A1B56D3" w14:textId="77777777" w:rsidR="0064629A" w:rsidRPr="00FB2043" w:rsidRDefault="005B126A" w:rsidP="00884FDD">
      <w:pPr>
        <w:pStyle w:val="PR3Before6pt"/>
      </w:pPr>
      <w:r w:rsidRPr="00FB2043">
        <w:t>T&amp;B</w:t>
      </w:r>
    </w:p>
    <w:p w14:paraId="3AB2FC28" w14:textId="77777777" w:rsidR="0064629A" w:rsidRPr="00FB2043" w:rsidRDefault="005B126A" w:rsidP="007D7DAE">
      <w:pPr>
        <w:pStyle w:val="PR4"/>
      </w:pPr>
      <w:r w:rsidRPr="00FB2043">
        <w:t>#BD12</w:t>
      </w:r>
    </w:p>
    <w:p w14:paraId="36C62FDC" w14:textId="77777777" w:rsidR="0064629A" w:rsidRPr="00FB2043" w:rsidRDefault="005B126A" w:rsidP="00884FDD">
      <w:pPr>
        <w:pStyle w:val="PR3Before6pt"/>
      </w:pPr>
      <w:r w:rsidRPr="00FB2043">
        <w:t>OZ/</w:t>
      </w:r>
      <w:proofErr w:type="spellStart"/>
      <w:r w:rsidRPr="00FB2043">
        <w:t>G</w:t>
      </w:r>
      <w:r w:rsidR="00B32749" w:rsidRPr="00FB2043">
        <w:t>edney</w:t>
      </w:r>
      <w:proofErr w:type="spellEnd"/>
    </w:p>
    <w:p w14:paraId="216F7050" w14:textId="77777777" w:rsidR="0064629A" w:rsidRPr="00FB2043" w:rsidRDefault="00B32749" w:rsidP="007D7DAE">
      <w:pPr>
        <w:pStyle w:val="PR4"/>
      </w:pPr>
      <w:r w:rsidRPr="00FB2043">
        <w:t>type “FB”</w:t>
      </w:r>
    </w:p>
    <w:p w14:paraId="1342680E" w14:textId="28C179EE" w:rsidR="005B126A" w:rsidRPr="00FB2043" w:rsidRDefault="00B32749" w:rsidP="00884FDD">
      <w:pPr>
        <w:pStyle w:val="PR3Before6pt"/>
      </w:pPr>
      <w:r w:rsidRPr="00FB2043">
        <w:t>Mono-Systems</w:t>
      </w:r>
    </w:p>
    <w:p w14:paraId="6090A027" w14:textId="54B62E4A" w:rsidR="00497275" w:rsidRPr="00FB2043" w:rsidRDefault="005B126A" w:rsidP="000013EC">
      <w:pPr>
        <w:pStyle w:val="PR2Before6pt"/>
      </w:pPr>
      <w:r w:rsidRPr="00FB2043">
        <w:t>Equipment Frame Bonding Conductor</w:t>
      </w:r>
      <w:r w:rsidR="0064629A" w:rsidRPr="00FB2043">
        <w:t>: g</w:t>
      </w:r>
      <w:r w:rsidR="00497275" w:rsidRPr="00FB2043">
        <w:t xml:space="preserve">reen </w:t>
      </w:r>
      <w:r w:rsidR="002A6F59">
        <w:t>#6</w:t>
      </w:r>
      <w:r w:rsidR="00497275" w:rsidRPr="00FB2043">
        <w:t xml:space="preserve"> AWG insulated bonding jumper</w:t>
      </w:r>
    </w:p>
    <w:p w14:paraId="275CF1C7" w14:textId="77777777" w:rsidR="001C1ACD" w:rsidRPr="00FB2043" w:rsidRDefault="003B5425" w:rsidP="000013EC">
      <w:pPr>
        <w:pStyle w:val="PR2Before6pt"/>
      </w:pPr>
      <w:r w:rsidRPr="00FB2043">
        <w:t>Telecommunications Bonding Backbone (TBB)</w:t>
      </w:r>
    </w:p>
    <w:p w14:paraId="33B43191" w14:textId="77777777" w:rsidR="001C1ACD" w:rsidRPr="00FB2043" w:rsidRDefault="003B5425" w:rsidP="00884FDD">
      <w:pPr>
        <w:pStyle w:val="PR3Before6pt"/>
      </w:pPr>
      <w:r w:rsidRPr="00FB2043">
        <w:t>Green insulated copper condu</w:t>
      </w:r>
      <w:r w:rsidR="00B32749" w:rsidRPr="00FB2043">
        <w:t>ctor, minimum size of No. 6 AWG</w:t>
      </w:r>
    </w:p>
    <w:p w14:paraId="22DE4C16" w14:textId="3A02FCD1" w:rsidR="001C1ACD" w:rsidRPr="00FB2043" w:rsidRDefault="00981084" w:rsidP="007D7DAE">
      <w:pPr>
        <w:pStyle w:val="PR4"/>
      </w:pPr>
      <w:r w:rsidRPr="00FB2043">
        <w:t>Match the i</w:t>
      </w:r>
      <w:r w:rsidR="001C1ACD" w:rsidRPr="00FB2043">
        <w:t xml:space="preserve">nsulation fire rating </w:t>
      </w:r>
      <w:r w:rsidRPr="00FB2043">
        <w:t xml:space="preserve">to </w:t>
      </w:r>
      <w:r w:rsidR="001C1ACD" w:rsidRPr="00FB2043">
        <w:t xml:space="preserve">that </w:t>
      </w:r>
      <w:r w:rsidR="00B32749" w:rsidRPr="00FB2043">
        <w:t>of its pathway</w:t>
      </w:r>
    </w:p>
    <w:p w14:paraId="4519BB9D" w14:textId="77777777" w:rsidR="003B5425" w:rsidRPr="00FB2043" w:rsidRDefault="001C1ACD" w:rsidP="0064629A">
      <w:pPr>
        <w:pStyle w:val="PR4"/>
        <w:rPr>
          <w:szCs w:val="22"/>
        </w:rPr>
      </w:pPr>
      <w:r w:rsidRPr="00FB2043">
        <w:rPr>
          <w:szCs w:val="22"/>
        </w:rPr>
        <w:t>S</w:t>
      </w:r>
      <w:r w:rsidR="003B5425" w:rsidRPr="00FB2043">
        <w:rPr>
          <w:szCs w:val="22"/>
        </w:rPr>
        <w:t xml:space="preserve">ize </w:t>
      </w:r>
      <w:r w:rsidRPr="00FB2043">
        <w:rPr>
          <w:szCs w:val="22"/>
        </w:rPr>
        <w:t xml:space="preserve">the TBB </w:t>
      </w:r>
      <w:r w:rsidR="003B5425" w:rsidRPr="00FB2043">
        <w:rPr>
          <w:szCs w:val="22"/>
        </w:rPr>
        <w:t xml:space="preserve">at 2 </w:t>
      </w:r>
      <w:proofErr w:type="spellStart"/>
      <w:r w:rsidR="003B5425" w:rsidRPr="00FB2043">
        <w:rPr>
          <w:szCs w:val="22"/>
        </w:rPr>
        <w:t>kcmil</w:t>
      </w:r>
      <w:proofErr w:type="spellEnd"/>
      <w:r w:rsidR="003B5425" w:rsidRPr="00FB2043">
        <w:rPr>
          <w:szCs w:val="22"/>
        </w:rPr>
        <w:t xml:space="preserve"> per linear foot of conductor length up to a maximum size of 3/0 AWG.</w:t>
      </w:r>
    </w:p>
    <w:p w14:paraId="073F44CA" w14:textId="77777777" w:rsidR="00847695" w:rsidRPr="00FB2043" w:rsidRDefault="00847695" w:rsidP="00847695">
      <w:pPr>
        <w:pStyle w:val="PR2"/>
        <w:numPr>
          <w:ilvl w:val="0"/>
          <w:numId w:val="0"/>
        </w:numPr>
        <w:ind w:left="1440"/>
        <w:rPr>
          <w:szCs w:val="22"/>
        </w:rPr>
      </w:pPr>
    </w:p>
    <w:tbl>
      <w:tblPr>
        <w:tblStyle w:val="TableGrid"/>
        <w:tblW w:w="0" w:type="auto"/>
        <w:jc w:val="center"/>
        <w:tblLook w:val="04A0" w:firstRow="1" w:lastRow="0" w:firstColumn="1" w:lastColumn="0" w:noHBand="0" w:noVBand="1"/>
      </w:tblPr>
      <w:tblGrid>
        <w:gridCol w:w="1525"/>
        <w:gridCol w:w="1530"/>
      </w:tblGrid>
      <w:tr w:rsidR="003B5425" w:rsidRPr="00FB2043" w14:paraId="5E526CF7" w14:textId="77777777" w:rsidTr="00F36D06">
        <w:trPr>
          <w:jc w:val="center"/>
        </w:trPr>
        <w:tc>
          <w:tcPr>
            <w:tcW w:w="1525" w:type="dxa"/>
          </w:tcPr>
          <w:p w14:paraId="213EA930" w14:textId="71DD5085" w:rsidR="003B5425" w:rsidRPr="00FB2043" w:rsidRDefault="003B5425" w:rsidP="00F36D06">
            <w:pPr>
              <w:pStyle w:val="PR2"/>
              <w:numPr>
                <w:ilvl w:val="0"/>
                <w:numId w:val="0"/>
              </w:numPr>
              <w:rPr>
                <w:szCs w:val="22"/>
              </w:rPr>
            </w:pPr>
            <w:r w:rsidRPr="00FB2043">
              <w:rPr>
                <w:szCs w:val="22"/>
              </w:rPr>
              <w:t>TBB length (f</w:t>
            </w:r>
            <w:r w:rsidR="00215858">
              <w:rPr>
                <w:szCs w:val="22"/>
              </w:rPr>
              <w:t>ee</w:t>
            </w:r>
            <w:r w:rsidRPr="00FB2043">
              <w:rPr>
                <w:szCs w:val="22"/>
              </w:rPr>
              <w:t>t)</w:t>
            </w:r>
          </w:p>
        </w:tc>
        <w:tc>
          <w:tcPr>
            <w:tcW w:w="1530" w:type="dxa"/>
          </w:tcPr>
          <w:p w14:paraId="7BED6BED" w14:textId="77777777" w:rsidR="003B5425" w:rsidRPr="00FB2043" w:rsidRDefault="003B5425" w:rsidP="00F36D06">
            <w:pPr>
              <w:pStyle w:val="PR2"/>
              <w:numPr>
                <w:ilvl w:val="0"/>
                <w:numId w:val="0"/>
              </w:numPr>
              <w:rPr>
                <w:szCs w:val="22"/>
              </w:rPr>
            </w:pPr>
            <w:r w:rsidRPr="00FB2043">
              <w:rPr>
                <w:szCs w:val="22"/>
              </w:rPr>
              <w:t>TBB Size (AWG)</w:t>
            </w:r>
          </w:p>
        </w:tc>
      </w:tr>
      <w:tr w:rsidR="003B5425" w:rsidRPr="00FB2043" w14:paraId="2948BE43" w14:textId="77777777" w:rsidTr="00F36D06">
        <w:trPr>
          <w:jc w:val="center"/>
        </w:trPr>
        <w:tc>
          <w:tcPr>
            <w:tcW w:w="1525" w:type="dxa"/>
            <w:vAlign w:val="center"/>
          </w:tcPr>
          <w:p w14:paraId="1B2B21F7" w14:textId="77777777" w:rsidR="003B5425" w:rsidRPr="00FB2043" w:rsidRDefault="003B5425" w:rsidP="00F36D06">
            <w:pPr>
              <w:pStyle w:val="PR2"/>
              <w:numPr>
                <w:ilvl w:val="0"/>
                <w:numId w:val="0"/>
              </w:numPr>
              <w:jc w:val="center"/>
              <w:rPr>
                <w:szCs w:val="22"/>
              </w:rPr>
            </w:pPr>
            <w:r w:rsidRPr="00FB2043">
              <w:rPr>
                <w:szCs w:val="22"/>
              </w:rPr>
              <w:t>&lt;13</w:t>
            </w:r>
          </w:p>
        </w:tc>
        <w:tc>
          <w:tcPr>
            <w:tcW w:w="1530" w:type="dxa"/>
            <w:vAlign w:val="center"/>
          </w:tcPr>
          <w:p w14:paraId="60C2B93A" w14:textId="77777777" w:rsidR="003B5425" w:rsidRPr="00FB2043" w:rsidRDefault="003B5425" w:rsidP="00F36D06">
            <w:pPr>
              <w:pStyle w:val="PR2"/>
              <w:numPr>
                <w:ilvl w:val="0"/>
                <w:numId w:val="0"/>
              </w:numPr>
              <w:jc w:val="center"/>
              <w:rPr>
                <w:szCs w:val="22"/>
              </w:rPr>
            </w:pPr>
            <w:r w:rsidRPr="00FB2043">
              <w:rPr>
                <w:szCs w:val="22"/>
              </w:rPr>
              <w:t>6</w:t>
            </w:r>
          </w:p>
        </w:tc>
      </w:tr>
      <w:tr w:rsidR="003B5425" w:rsidRPr="00FB2043" w14:paraId="4B031EB1" w14:textId="77777777" w:rsidTr="00F36D06">
        <w:trPr>
          <w:jc w:val="center"/>
        </w:trPr>
        <w:tc>
          <w:tcPr>
            <w:tcW w:w="1525" w:type="dxa"/>
            <w:vAlign w:val="center"/>
          </w:tcPr>
          <w:p w14:paraId="66B7E229" w14:textId="77777777" w:rsidR="003B5425" w:rsidRPr="00FB2043" w:rsidRDefault="003B5425" w:rsidP="00F36D06">
            <w:pPr>
              <w:pStyle w:val="PR2"/>
              <w:numPr>
                <w:ilvl w:val="0"/>
                <w:numId w:val="0"/>
              </w:numPr>
              <w:jc w:val="center"/>
              <w:rPr>
                <w:szCs w:val="22"/>
              </w:rPr>
            </w:pPr>
            <w:r w:rsidRPr="00FB2043">
              <w:rPr>
                <w:szCs w:val="22"/>
              </w:rPr>
              <w:t>14-20</w:t>
            </w:r>
          </w:p>
        </w:tc>
        <w:tc>
          <w:tcPr>
            <w:tcW w:w="1530" w:type="dxa"/>
            <w:vAlign w:val="center"/>
          </w:tcPr>
          <w:p w14:paraId="376C2639" w14:textId="77777777" w:rsidR="003B5425" w:rsidRPr="00FB2043" w:rsidRDefault="003B5425" w:rsidP="00F36D06">
            <w:pPr>
              <w:pStyle w:val="PR2"/>
              <w:numPr>
                <w:ilvl w:val="0"/>
                <w:numId w:val="0"/>
              </w:numPr>
              <w:jc w:val="center"/>
              <w:rPr>
                <w:szCs w:val="22"/>
              </w:rPr>
            </w:pPr>
            <w:r w:rsidRPr="00FB2043">
              <w:rPr>
                <w:szCs w:val="22"/>
              </w:rPr>
              <w:t>4</w:t>
            </w:r>
          </w:p>
        </w:tc>
      </w:tr>
      <w:tr w:rsidR="003B5425" w:rsidRPr="00FB2043" w14:paraId="1C1F929B" w14:textId="77777777" w:rsidTr="00F36D06">
        <w:trPr>
          <w:jc w:val="center"/>
        </w:trPr>
        <w:tc>
          <w:tcPr>
            <w:tcW w:w="1525" w:type="dxa"/>
            <w:vAlign w:val="center"/>
          </w:tcPr>
          <w:p w14:paraId="51BD38CD" w14:textId="77777777" w:rsidR="003B5425" w:rsidRPr="00FB2043" w:rsidRDefault="003B5425" w:rsidP="00F36D06">
            <w:pPr>
              <w:pStyle w:val="PR2"/>
              <w:numPr>
                <w:ilvl w:val="0"/>
                <w:numId w:val="0"/>
              </w:numPr>
              <w:jc w:val="center"/>
              <w:rPr>
                <w:szCs w:val="22"/>
              </w:rPr>
            </w:pPr>
            <w:r w:rsidRPr="00FB2043">
              <w:rPr>
                <w:szCs w:val="22"/>
              </w:rPr>
              <w:t>21-26</w:t>
            </w:r>
          </w:p>
        </w:tc>
        <w:tc>
          <w:tcPr>
            <w:tcW w:w="1530" w:type="dxa"/>
            <w:vAlign w:val="center"/>
          </w:tcPr>
          <w:p w14:paraId="6338FBC5" w14:textId="77777777" w:rsidR="003B5425" w:rsidRPr="00FB2043" w:rsidRDefault="003B5425" w:rsidP="00F36D06">
            <w:pPr>
              <w:pStyle w:val="PR2"/>
              <w:numPr>
                <w:ilvl w:val="0"/>
                <w:numId w:val="0"/>
              </w:numPr>
              <w:jc w:val="center"/>
              <w:rPr>
                <w:szCs w:val="22"/>
              </w:rPr>
            </w:pPr>
            <w:r w:rsidRPr="00FB2043">
              <w:rPr>
                <w:szCs w:val="22"/>
              </w:rPr>
              <w:t>3</w:t>
            </w:r>
          </w:p>
        </w:tc>
      </w:tr>
      <w:tr w:rsidR="003B5425" w:rsidRPr="00FB2043" w14:paraId="0275CEFE" w14:textId="77777777" w:rsidTr="00F36D06">
        <w:trPr>
          <w:jc w:val="center"/>
        </w:trPr>
        <w:tc>
          <w:tcPr>
            <w:tcW w:w="1525" w:type="dxa"/>
            <w:vAlign w:val="center"/>
          </w:tcPr>
          <w:p w14:paraId="0247F637" w14:textId="77777777" w:rsidR="003B5425" w:rsidRPr="00FB2043" w:rsidRDefault="003B5425" w:rsidP="00F36D06">
            <w:pPr>
              <w:pStyle w:val="PR2"/>
              <w:numPr>
                <w:ilvl w:val="0"/>
                <w:numId w:val="0"/>
              </w:numPr>
              <w:jc w:val="center"/>
              <w:rPr>
                <w:szCs w:val="22"/>
              </w:rPr>
            </w:pPr>
            <w:r w:rsidRPr="00FB2043">
              <w:rPr>
                <w:szCs w:val="22"/>
              </w:rPr>
              <w:t>27-33</w:t>
            </w:r>
          </w:p>
        </w:tc>
        <w:tc>
          <w:tcPr>
            <w:tcW w:w="1530" w:type="dxa"/>
            <w:vAlign w:val="center"/>
          </w:tcPr>
          <w:p w14:paraId="1DBD4E69" w14:textId="77777777" w:rsidR="003B5425" w:rsidRPr="00FB2043" w:rsidRDefault="003B5425" w:rsidP="00F36D06">
            <w:pPr>
              <w:pStyle w:val="PR2"/>
              <w:numPr>
                <w:ilvl w:val="0"/>
                <w:numId w:val="0"/>
              </w:numPr>
              <w:jc w:val="center"/>
              <w:rPr>
                <w:szCs w:val="22"/>
              </w:rPr>
            </w:pPr>
            <w:r w:rsidRPr="00FB2043">
              <w:rPr>
                <w:szCs w:val="22"/>
              </w:rPr>
              <w:t>2</w:t>
            </w:r>
          </w:p>
        </w:tc>
      </w:tr>
      <w:tr w:rsidR="003B5425" w:rsidRPr="00FB2043" w14:paraId="159F8C7E" w14:textId="77777777" w:rsidTr="00F36D06">
        <w:trPr>
          <w:jc w:val="center"/>
        </w:trPr>
        <w:tc>
          <w:tcPr>
            <w:tcW w:w="1525" w:type="dxa"/>
            <w:vAlign w:val="center"/>
          </w:tcPr>
          <w:p w14:paraId="7C929D44" w14:textId="77777777" w:rsidR="003B5425" w:rsidRPr="00FB2043" w:rsidRDefault="003B5425" w:rsidP="00F36D06">
            <w:pPr>
              <w:pStyle w:val="PR2"/>
              <w:numPr>
                <w:ilvl w:val="0"/>
                <w:numId w:val="0"/>
              </w:numPr>
              <w:jc w:val="center"/>
              <w:rPr>
                <w:szCs w:val="22"/>
              </w:rPr>
            </w:pPr>
            <w:r w:rsidRPr="00FB2043">
              <w:rPr>
                <w:szCs w:val="22"/>
              </w:rPr>
              <w:t>34-41</w:t>
            </w:r>
          </w:p>
        </w:tc>
        <w:tc>
          <w:tcPr>
            <w:tcW w:w="1530" w:type="dxa"/>
            <w:vAlign w:val="center"/>
          </w:tcPr>
          <w:p w14:paraId="1FA84659" w14:textId="77777777" w:rsidR="003B5425" w:rsidRPr="00FB2043" w:rsidRDefault="003B5425" w:rsidP="00F36D06">
            <w:pPr>
              <w:pStyle w:val="PR2"/>
              <w:numPr>
                <w:ilvl w:val="0"/>
                <w:numId w:val="0"/>
              </w:numPr>
              <w:jc w:val="center"/>
              <w:rPr>
                <w:szCs w:val="22"/>
              </w:rPr>
            </w:pPr>
            <w:r w:rsidRPr="00FB2043">
              <w:rPr>
                <w:szCs w:val="22"/>
              </w:rPr>
              <w:t>1</w:t>
            </w:r>
          </w:p>
        </w:tc>
      </w:tr>
      <w:tr w:rsidR="003B5425" w:rsidRPr="00FB2043" w14:paraId="59C7C29B" w14:textId="77777777" w:rsidTr="00F36D06">
        <w:trPr>
          <w:jc w:val="center"/>
        </w:trPr>
        <w:tc>
          <w:tcPr>
            <w:tcW w:w="1525" w:type="dxa"/>
            <w:vAlign w:val="center"/>
          </w:tcPr>
          <w:p w14:paraId="24DD6E2E" w14:textId="77777777" w:rsidR="003B5425" w:rsidRPr="00FB2043" w:rsidRDefault="003B5425" w:rsidP="00F36D06">
            <w:pPr>
              <w:pStyle w:val="PR2"/>
              <w:numPr>
                <w:ilvl w:val="0"/>
                <w:numId w:val="0"/>
              </w:numPr>
              <w:jc w:val="center"/>
              <w:rPr>
                <w:szCs w:val="22"/>
              </w:rPr>
            </w:pPr>
            <w:r w:rsidRPr="00FB2043">
              <w:rPr>
                <w:szCs w:val="22"/>
              </w:rPr>
              <w:t>42-52</w:t>
            </w:r>
          </w:p>
        </w:tc>
        <w:tc>
          <w:tcPr>
            <w:tcW w:w="1530" w:type="dxa"/>
            <w:vAlign w:val="center"/>
          </w:tcPr>
          <w:p w14:paraId="5DD89B39" w14:textId="77777777" w:rsidR="003B5425" w:rsidRPr="00FB2043" w:rsidRDefault="003B5425" w:rsidP="00F36D06">
            <w:pPr>
              <w:pStyle w:val="PR2"/>
              <w:numPr>
                <w:ilvl w:val="0"/>
                <w:numId w:val="0"/>
              </w:numPr>
              <w:jc w:val="center"/>
              <w:rPr>
                <w:szCs w:val="22"/>
              </w:rPr>
            </w:pPr>
            <w:r w:rsidRPr="00FB2043">
              <w:rPr>
                <w:szCs w:val="22"/>
              </w:rPr>
              <w:t>1/0</w:t>
            </w:r>
          </w:p>
        </w:tc>
      </w:tr>
      <w:tr w:rsidR="003B5425" w:rsidRPr="00FB2043" w14:paraId="3EA81617" w14:textId="77777777" w:rsidTr="00F36D06">
        <w:trPr>
          <w:jc w:val="center"/>
        </w:trPr>
        <w:tc>
          <w:tcPr>
            <w:tcW w:w="1525" w:type="dxa"/>
            <w:vAlign w:val="center"/>
          </w:tcPr>
          <w:p w14:paraId="5F819989" w14:textId="77777777" w:rsidR="003B5425" w:rsidRPr="00FB2043" w:rsidRDefault="003B5425" w:rsidP="00F36D06">
            <w:pPr>
              <w:pStyle w:val="PR2"/>
              <w:numPr>
                <w:ilvl w:val="0"/>
                <w:numId w:val="0"/>
              </w:numPr>
              <w:jc w:val="center"/>
              <w:rPr>
                <w:szCs w:val="22"/>
              </w:rPr>
            </w:pPr>
            <w:r w:rsidRPr="00FB2043">
              <w:rPr>
                <w:szCs w:val="22"/>
              </w:rPr>
              <w:t>53-66</w:t>
            </w:r>
          </w:p>
        </w:tc>
        <w:tc>
          <w:tcPr>
            <w:tcW w:w="1530" w:type="dxa"/>
            <w:vAlign w:val="center"/>
          </w:tcPr>
          <w:p w14:paraId="09EC05D3" w14:textId="77777777" w:rsidR="003B5425" w:rsidRPr="00FB2043" w:rsidRDefault="003B5425" w:rsidP="00F36D06">
            <w:pPr>
              <w:pStyle w:val="PR2"/>
              <w:numPr>
                <w:ilvl w:val="0"/>
                <w:numId w:val="0"/>
              </w:numPr>
              <w:jc w:val="center"/>
              <w:rPr>
                <w:szCs w:val="22"/>
              </w:rPr>
            </w:pPr>
            <w:r w:rsidRPr="00FB2043">
              <w:rPr>
                <w:szCs w:val="22"/>
              </w:rPr>
              <w:t>2/0</w:t>
            </w:r>
          </w:p>
        </w:tc>
      </w:tr>
      <w:tr w:rsidR="003B5425" w:rsidRPr="00FB2043" w14:paraId="2D3C2FF7" w14:textId="77777777" w:rsidTr="00F36D06">
        <w:trPr>
          <w:jc w:val="center"/>
        </w:trPr>
        <w:tc>
          <w:tcPr>
            <w:tcW w:w="1525" w:type="dxa"/>
            <w:vAlign w:val="center"/>
          </w:tcPr>
          <w:p w14:paraId="51645129" w14:textId="77777777" w:rsidR="003B5425" w:rsidRPr="00FB2043" w:rsidRDefault="003B5425" w:rsidP="00F36D06">
            <w:pPr>
              <w:pStyle w:val="PR2"/>
              <w:numPr>
                <w:ilvl w:val="0"/>
                <w:numId w:val="0"/>
              </w:numPr>
              <w:jc w:val="center"/>
              <w:rPr>
                <w:szCs w:val="22"/>
              </w:rPr>
            </w:pPr>
            <w:r w:rsidRPr="00FB2043">
              <w:rPr>
                <w:szCs w:val="22"/>
              </w:rPr>
              <w:t>&gt; 66</w:t>
            </w:r>
          </w:p>
        </w:tc>
        <w:tc>
          <w:tcPr>
            <w:tcW w:w="1530" w:type="dxa"/>
            <w:vAlign w:val="center"/>
          </w:tcPr>
          <w:p w14:paraId="108A85D0" w14:textId="77777777" w:rsidR="003B5425" w:rsidRPr="00FB2043" w:rsidRDefault="003B5425" w:rsidP="00F36D06">
            <w:pPr>
              <w:pStyle w:val="PR2"/>
              <w:numPr>
                <w:ilvl w:val="0"/>
                <w:numId w:val="0"/>
              </w:numPr>
              <w:jc w:val="center"/>
              <w:rPr>
                <w:szCs w:val="22"/>
              </w:rPr>
            </w:pPr>
            <w:r w:rsidRPr="00FB2043">
              <w:rPr>
                <w:szCs w:val="22"/>
              </w:rPr>
              <w:t>3/0</w:t>
            </w:r>
          </w:p>
        </w:tc>
      </w:tr>
    </w:tbl>
    <w:p w14:paraId="7908E16E" w14:textId="77777777" w:rsidR="001C1ACD" w:rsidRPr="00FB2043" w:rsidRDefault="003B5425" w:rsidP="000013EC">
      <w:pPr>
        <w:pStyle w:val="PR2Before6pt"/>
      </w:pPr>
      <w:bookmarkStart w:id="6" w:name="_Hlk26274713"/>
      <w:r w:rsidRPr="00FB2043">
        <w:lastRenderedPageBreak/>
        <w:t>Bonding Conductor (BC)</w:t>
      </w:r>
    </w:p>
    <w:p w14:paraId="64BD3CD5" w14:textId="77777777" w:rsidR="001C1ACD" w:rsidRPr="00FB2043" w:rsidRDefault="007A680B" w:rsidP="00884FDD">
      <w:pPr>
        <w:pStyle w:val="PR3Before6pt"/>
      </w:pPr>
      <w:r w:rsidRPr="00FB2043">
        <w:t>Green insulated copper bonding conductor</w:t>
      </w:r>
    </w:p>
    <w:p w14:paraId="4AD3AB98" w14:textId="1D6A51C5" w:rsidR="00053602" w:rsidRPr="00FB2043" w:rsidRDefault="001C1ACD" w:rsidP="007D7DAE">
      <w:pPr>
        <w:pStyle w:val="PR4"/>
      </w:pPr>
      <w:r w:rsidRPr="00FB2043">
        <w:t>M</w:t>
      </w:r>
      <w:r w:rsidR="007A680B" w:rsidRPr="00FB2043">
        <w:t xml:space="preserve">inimum size </w:t>
      </w:r>
      <w:r w:rsidRPr="00FB2043">
        <w:t>is the same size as the TB</w:t>
      </w:r>
      <w:bookmarkEnd w:id="6"/>
      <w:r w:rsidRPr="00FB2043">
        <w:t>B</w:t>
      </w:r>
    </w:p>
    <w:p w14:paraId="356AB57E" w14:textId="77777777" w:rsidR="004319C5" w:rsidRPr="00FB2043" w:rsidRDefault="004319C5" w:rsidP="00053602">
      <w:pPr>
        <w:pStyle w:val="PRT"/>
        <w:rPr>
          <w:szCs w:val="22"/>
        </w:rPr>
      </w:pPr>
      <w:r w:rsidRPr="00FB2043">
        <w:rPr>
          <w:szCs w:val="22"/>
        </w:rPr>
        <w:t>EXECUTION</w:t>
      </w:r>
    </w:p>
    <w:p w14:paraId="59C1835B" w14:textId="77777777" w:rsidR="00DF64D8" w:rsidRPr="00FB2043" w:rsidRDefault="00DF64D8" w:rsidP="00DF64D8">
      <w:pPr>
        <w:pStyle w:val="ART"/>
        <w:rPr>
          <w:szCs w:val="22"/>
        </w:rPr>
      </w:pPr>
      <w:r w:rsidRPr="00FB2043">
        <w:rPr>
          <w:szCs w:val="22"/>
        </w:rPr>
        <w:t>TELECOMMUNICATIONS INSTALLATION</w:t>
      </w:r>
    </w:p>
    <w:p w14:paraId="18F7CD20" w14:textId="3A133FEB" w:rsidR="00261D81" w:rsidRPr="00FB2043" w:rsidRDefault="00261D81" w:rsidP="00DF64D8">
      <w:pPr>
        <w:pStyle w:val="PR1"/>
        <w:rPr>
          <w:szCs w:val="22"/>
        </w:rPr>
      </w:pPr>
      <w:r w:rsidRPr="00FB2043">
        <w:rPr>
          <w:szCs w:val="22"/>
        </w:rPr>
        <w:t>Grounding — General</w:t>
      </w:r>
    </w:p>
    <w:p w14:paraId="1043C4E9" w14:textId="77777777" w:rsidR="00261D81" w:rsidRPr="00FB2043" w:rsidRDefault="00261D81" w:rsidP="000013EC">
      <w:pPr>
        <w:pStyle w:val="PR2Before6pt"/>
      </w:pPr>
      <w:r w:rsidRPr="00FB2043">
        <w:t>Bond and ground equipment racks, cable trays, housings, messenger cables, raceways and rack-mounted conduit.</w:t>
      </w:r>
    </w:p>
    <w:p w14:paraId="0F87E2AE" w14:textId="79D6EECA" w:rsidR="00261D81" w:rsidRPr="00FB2043" w:rsidRDefault="00261D81" w:rsidP="00261D81">
      <w:pPr>
        <w:pStyle w:val="PR2"/>
        <w:rPr>
          <w:szCs w:val="22"/>
        </w:rPr>
      </w:pPr>
      <w:r w:rsidRPr="00FB2043">
        <w:rPr>
          <w:szCs w:val="22"/>
        </w:rPr>
        <w:t xml:space="preserve">Connect cabinets, racks, cable trays and frames to single-point ground that is connected to building ground system or </w:t>
      </w:r>
      <w:r w:rsidR="00833B4F" w:rsidRPr="00FB2043">
        <w:rPr>
          <w:szCs w:val="22"/>
        </w:rPr>
        <w:t>NF</w:t>
      </w:r>
      <w:r w:rsidRPr="00FB2043">
        <w:rPr>
          <w:szCs w:val="22"/>
        </w:rPr>
        <w:t xml:space="preserve"> grounding bar using #6 AWG green insulated copper grounding conductor.</w:t>
      </w:r>
    </w:p>
    <w:p w14:paraId="34D9BF32" w14:textId="580A6775" w:rsidR="00261D81" w:rsidRPr="00FB2043" w:rsidRDefault="00261D81" w:rsidP="00DF64D8">
      <w:pPr>
        <w:pStyle w:val="PR1"/>
        <w:rPr>
          <w:szCs w:val="22"/>
        </w:rPr>
      </w:pPr>
      <w:r w:rsidRPr="00FB2043">
        <w:rPr>
          <w:szCs w:val="22"/>
        </w:rPr>
        <w:t>Bonding — General</w:t>
      </w:r>
    </w:p>
    <w:p w14:paraId="28E8A907" w14:textId="77777777" w:rsidR="00261D81" w:rsidRPr="00FB2043" w:rsidRDefault="00261D81" w:rsidP="000013EC">
      <w:pPr>
        <w:pStyle w:val="PR2Before6pt"/>
      </w:pPr>
      <w:r w:rsidRPr="00FB2043">
        <w:t>Use low-impedance bonding to assure electrical continuity between bonded elements.</w:t>
      </w:r>
    </w:p>
    <w:p w14:paraId="222FD9DC" w14:textId="5B67E19A" w:rsidR="00261D81" w:rsidRPr="00FB2043" w:rsidRDefault="00261D81" w:rsidP="00261D81">
      <w:pPr>
        <w:pStyle w:val="PR2"/>
        <w:rPr>
          <w:szCs w:val="22"/>
        </w:rPr>
      </w:pPr>
      <w:r w:rsidRPr="00FB2043">
        <w:rPr>
          <w:szCs w:val="22"/>
        </w:rPr>
        <w:t xml:space="preserve">Mechanically fasten all conduits that terminate to cable trays, wire ways and racks. When connected to a cable tray or rack, connect conduits with ground bushings, wire bonded to the tray or rack, and grounded to the main building grounding system or </w:t>
      </w:r>
      <w:r w:rsidR="00833B4F" w:rsidRPr="00FB2043">
        <w:rPr>
          <w:szCs w:val="22"/>
        </w:rPr>
        <w:t>NF</w:t>
      </w:r>
      <w:r w:rsidRPr="00FB2043">
        <w:rPr>
          <w:szCs w:val="22"/>
        </w:rPr>
        <w:t xml:space="preserve"> grounding bar using #6 AWG copper.</w:t>
      </w:r>
    </w:p>
    <w:p w14:paraId="6FD91911" w14:textId="6C1AC1D8" w:rsidR="00DF64D8" w:rsidRPr="00FB2043" w:rsidRDefault="00DF64D8" w:rsidP="00DF64D8">
      <w:pPr>
        <w:pStyle w:val="PR1"/>
        <w:rPr>
          <w:szCs w:val="22"/>
        </w:rPr>
      </w:pPr>
      <w:r w:rsidRPr="00FB2043">
        <w:rPr>
          <w:szCs w:val="22"/>
        </w:rPr>
        <w:t xml:space="preserve">Installation of the </w:t>
      </w:r>
      <w:r w:rsidR="00884FDD">
        <w:rPr>
          <w:szCs w:val="22"/>
        </w:rPr>
        <w:t>PBB</w:t>
      </w:r>
    </w:p>
    <w:p w14:paraId="76A3874D" w14:textId="05576E9E" w:rsidR="00DF64D8" w:rsidRPr="00FB2043" w:rsidRDefault="00DF64D8" w:rsidP="000013EC">
      <w:pPr>
        <w:pStyle w:val="PR2Before6pt"/>
      </w:pPr>
      <w:r w:rsidRPr="00FB2043">
        <w:t xml:space="preserve">Install the </w:t>
      </w:r>
      <w:r w:rsidR="00FD3C4D">
        <w:t>PBB</w:t>
      </w:r>
      <w:r w:rsidR="00FD3C4D" w:rsidRPr="00FB2043">
        <w:t xml:space="preserve"> </w:t>
      </w:r>
      <w:r w:rsidR="00FD3C4D">
        <w:t>on the</w:t>
      </w:r>
      <w:r w:rsidRPr="00FB2043">
        <w:t xml:space="preserve"> plywood backboard </w:t>
      </w:r>
      <w:r w:rsidR="00FD3C4D">
        <w:t xml:space="preserve">6 inches below the cable tray </w:t>
      </w:r>
      <w:r w:rsidRPr="00FB2043">
        <w:t xml:space="preserve">near the outside plant entrance conduits in the </w:t>
      </w:r>
      <w:r w:rsidR="00FD3C4D">
        <w:t>BD</w:t>
      </w:r>
      <w:r w:rsidRPr="00FB2043">
        <w:t>.</w:t>
      </w:r>
    </w:p>
    <w:p w14:paraId="7A8A84FD" w14:textId="063B6650" w:rsidR="00DF64D8" w:rsidRPr="00FB2043" w:rsidRDefault="001C1ACD" w:rsidP="00DF64D8">
      <w:pPr>
        <w:pStyle w:val="PR2"/>
        <w:rPr>
          <w:szCs w:val="22"/>
        </w:rPr>
      </w:pPr>
      <w:r w:rsidRPr="00FB2043">
        <w:rPr>
          <w:szCs w:val="22"/>
        </w:rPr>
        <w:t xml:space="preserve">Install the </w:t>
      </w:r>
      <w:r w:rsidR="00884FDD">
        <w:rPr>
          <w:szCs w:val="22"/>
        </w:rPr>
        <w:t>PBB</w:t>
      </w:r>
      <w:r w:rsidR="00884FDD" w:rsidRPr="00FB2043">
        <w:rPr>
          <w:szCs w:val="22"/>
        </w:rPr>
        <w:t xml:space="preserve"> </w:t>
      </w:r>
      <w:r w:rsidR="00DF64D8" w:rsidRPr="00FB2043">
        <w:rPr>
          <w:szCs w:val="22"/>
        </w:rPr>
        <w:t xml:space="preserve">so that the BC for telecommunications is as short and straight as possible. </w:t>
      </w:r>
    </w:p>
    <w:p w14:paraId="2F1CCD08" w14:textId="7527BACA" w:rsidR="00DF64D8" w:rsidRPr="00FB2043" w:rsidRDefault="001C1ACD" w:rsidP="00DF64D8">
      <w:pPr>
        <w:pStyle w:val="PR2"/>
        <w:rPr>
          <w:szCs w:val="22"/>
        </w:rPr>
      </w:pPr>
      <w:r w:rsidRPr="00FB2043">
        <w:rPr>
          <w:szCs w:val="22"/>
        </w:rPr>
        <w:t xml:space="preserve">Use </w:t>
      </w:r>
      <w:r w:rsidR="00DF64D8" w:rsidRPr="00FB2043">
        <w:rPr>
          <w:szCs w:val="22"/>
        </w:rPr>
        <w:t xml:space="preserve">continuous </w:t>
      </w:r>
      <w:r w:rsidR="00A02827" w:rsidRPr="00FB2043">
        <w:rPr>
          <w:szCs w:val="22"/>
        </w:rPr>
        <w:t>¾-</w:t>
      </w:r>
      <w:r w:rsidR="0008123C" w:rsidRPr="00FB2043">
        <w:rPr>
          <w:szCs w:val="22"/>
        </w:rPr>
        <w:t xml:space="preserve">inch </w:t>
      </w:r>
      <w:r w:rsidR="00DF64D8" w:rsidRPr="00FB2043">
        <w:rPr>
          <w:szCs w:val="22"/>
        </w:rPr>
        <w:t>conduit</w:t>
      </w:r>
      <w:r w:rsidRPr="00FB2043">
        <w:rPr>
          <w:szCs w:val="22"/>
        </w:rPr>
        <w:t xml:space="preserve"> for the conductor</w:t>
      </w:r>
      <w:r w:rsidR="00DF64D8" w:rsidRPr="00FB2043">
        <w:rPr>
          <w:szCs w:val="22"/>
        </w:rPr>
        <w:t>.</w:t>
      </w:r>
    </w:p>
    <w:p w14:paraId="7EF26DC4" w14:textId="2FD0C668" w:rsidR="00DF64D8" w:rsidRPr="00FB2043" w:rsidRDefault="00DF64D8" w:rsidP="00DF64D8">
      <w:pPr>
        <w:pStyle w:val="PR1"/>
        <w:rPr>
          <w:szCs w:val="22"/>
        </w:rPr>
      </w:pPr>
      <w:r w:rsidRPr="00FB2043">
        <w:rPr>
          <w:szCs w:val="22"/>
        </w:rPr>
        <w:t xml:space="preserve">Installation of the </w:t>
      </w:r>
      <w:r w:rsidR="00884FDD">
        <w:rPr>
          <w:szCs w:val="22"/>
        </w:rPr>
        <w:t>SBB</w:t>
      </w:r>
    </w:p>
    <w:p w14:paraId="3569EB72" w14:textId="64A778D9" w:rsidR="00DF64D8" w:rsidRPr="00FB2043" w:rsidRDefault="00DF64D8" w:rsidP="000013EC">
      <w:pPr>
        <w:pStyle w:val="PR2Before6pt"/>
      </w:pPr>
      <w:r w:rsidRPr="00FB2043">
        <w:t xml:space="preserve">Install the </w:t>
      </w:r>
      <w:r w:rsidR="00FD3C4D">
        <w:t>SBB</w:t>
      </w:r>
      <w:r w:rsidR="00FD3C4D" w:rsidRPr="00FB2043">
        <w:t xml:space="preserve"> </w:t>
      </w:r>
      <w:r w:rsidR="00FD3C4D">
        <w:t xml:space="preserve">on the </w:t>
      </w:r>
      <w:r w:rsidRPr="00FB2043">
        <w:t xml:space="preserve">plywood backboard </w:t>
      </w:r>
      <w:r w:rsidR="00FD3C4D">
        <w:t xml:space="preserve">6 inches below the cable tray </w:t>
      </w:r>
      <w:r w:rsidRPr="00FB2043">
        <w:t xml:space="preserve">in each </w:t>
      </w:r>
      <w:r w:rsidR="00FD3C4D">
        <w:t>FD</w:t>
      </w:r>
      <w:r w:rsidRPr="00FB2043">
        <w:t xml:space="preserve">. </w:t>
      </w:r>
    </w:p>
    <w:p w14:paraId="3B7A35FA" w14:textId="07D3F7B9" w:rsidR="00DF64D8" w:rsidRPr="00FB2043" w:rsidRDefault="001C1ACD" w:rsidP="00DF64D8">
      <w:pPr>
        <w:pStyle w:val="PR2"/>
        <w:rPr>
          <w:szCs w:val="22"/>
        </w:rPr>
      </w:pPr>
      <w:r w:rsidRPr="00FB2043">
        <w:rPr>
          <w:szCs w:val="22"/>
        </w:rPr>
        <w:t xml:space="preserve">Install the </w:t>
      </w:r>
      <w:r w:rsidR="00884FDD">
        <w:rPr>
          <w:szCs w:val="22"/>
        </w:rPr>
        <w:t>SBB</w:t>
      </w:r>
      <w:r w:rsidR="00884FDD" w:rsidRPr="00FB2043">
        <w:rPr>
          <w:szCs w:val="22"/>
        </w:rPr>
        <w:t xml:space="preserve"> </w:t>
      </w:r>
      <w:r w:rsidR="00DF64D8" w:rsidRPr="00FB2043">
        <w:rPr>
          <w:szCs w:val="22"/>
        </w:rPr>
        <w:t>so that the TBB for telecommunications is as short and straight as possible.</w:t>
      </w:r>
    </w:p>
    <w:p w14:paraId="5A758F2F" w14:textId="69D33458" w:rsidR="00DF64D8" w:rsidRPr="00FB2043" w:rsidRDefault="00DF64D8" w:rsidP="00DF64D8">
      <w:pPr>
        <w:pStyle w:val="PR1"/>
        <w:rPr>
          <w:szCs w:val="22"/>
        </w:rPr>
      </w:pPr>
      <w:r w:rsidRPr="00FB2043">
        <w:rPr>
          <w:szCs w:val="22"/>
        </w:rPr>
        <w:t xml:space="preserve">Installation of the </w:t>
      </w:r>
      <w:r w:rsidR="00884FDD">
        <w:rPr>
          <w:szCs w:val="22"/>
        </w:rPr>
        <w:t>SBB</w:t>
      </w:r>
    </w:p>
    <w:p w14:paraId="6B02F655" w14:textId="23F7CFCD" w:rsidR="00DF64D8" w:rsidRPr="00FB2043" w:rsidRDefault="00DF64D8" w:rsidP="000013EC">
      <w:pPr>
        <w:pStyle w:val="PR2Before6pt"/>
      </w:pPr>
      <w:r w:rsidRPr="00FB2043">
        <w:t xml:space="preserve">Install Green insulated copper grounding conductor from the </w:t>
      </w:r>
      <w:r w:rsidR="00884FDD">
        <w:t>PBB</w:t>
      </w:r>
      <w:r w:rsidR="00884FDD" w:rsidRPr="00FB2043">
        <w:t xml:space="preserve"> </w:t>
      </w:r>
      <w:r w:rsidRPr="00FB2043">
        <w:t xml:space="preserve">to each </w:t>
      </w:r>
      <w:r w:rsidR="00884FDD">
        <w:t>SBB</w:t>
      </w:r>
      <w:r w:rsidRPr="00FB2043">
        <w:t>.</w:t>
      </w:r>
    </w:p>
    <w:p w14:paraId="6BB1092C" w14:textId="77777777" w:rsidR="00DF64D8" w:rsidRPr="00FB2043" w:rsidRDefault="00DF64D8" w:rsidP="00DF64D8">
      <w:pPr>
        <w:pStyle w:val="PR1"/>
        <w:rPr>
          <w:szCs w:val="22"/>
        </w:rPr>
      </w:pPr>
      <w:r w:rsidRPr="00FB2043">
        <w:rPr>
          <w:szCs w:val="22"/>
        </w:rPr>
        <w:t>Installation of Grounding Conductor Joints/Splices</w:t>
      </w:r>
    </w:p>
    <w:p w14:paraId="01B9C537" w14:textId="77777777" w:rsidR="00DF64D8" w:rsidRPr="00FB2043" w:rsidRDefault="00DF64D8" w:rsidP="000013EC">
      <w:pPr>
        <w:pStyle w:val="PR2Before6pt"/>
      </w:pPr>
      <w:r w:rsidRPr="00FB2043">
        <w:t xml:space="preserve">Install mechanical type, copper alloy, with a minimum of two bolts and a separate section for each conductor or copper compression type with two (2) indents. </w:t>
      </w:r>
    </w:p>
    <w:p w14:paraId="4ECF7591" w14:textId="77777777" w:rsidR="00DF64D8" w:rsidRPr="00FB2043" w:rsidRDefault="00DF64D8" w:rsidP="00DF64D8">
      <w:pPr>
        <w:pStyle w:val="PR2"/>
        <w:rPr>
          <w:szCs w:val="22"/>
        </w:rPr>
      </w:pPr>
      <w:r w:rsidRPr="00FB2043">
        <w:rPr>
          <w:szCs w:val="22"/>
        </w:rPr>
        <w:t xml:space="preserve">Install manufactured insulating cover or heavy tape insulation over joints/splices. </w:t>
      </w:r>
    </w:p>
    <w:p w14:paraId="07DE2A6D" w14:textId="77777777" w:rsidR="009C7588" w:rsidRPr="00FB2043" w:rsidRDefault="009C7588" w:rsidP="009C7588">
      <w:pPr>
        <w:pStyle w:val="PR1"/>
        <w:rPr>
          <w:szCs w:val="22"/>
        </w:rPr>
      </w:pPr>
      <w:r w:rsidRPr="00FB2043">
        <w:rPr>
          <w:szCs w:val="22"/>
        </w:rPr>
        <w:t xml:space="preserve">Grounding of Cable Tray </w:t>
      </w:r>
    </w:p>
    <w:p w14:paraId="710E4D8B" w14:textId="42749358" w:rsidR="009C7588" w:rsidRPr="00FB2043" w:rsidRDefault="000D1926" w:rsidP="000013EC">
      <w:pPr>
        <w:pStyle w:val="PR2Before6pt"/>
      </w:pPr>
      <w:r w:rsidRPr="00FB2043">
        <w:t>Install grounding</w:t>
      </w:r>
      <w:r w:rsidR="009C7588" w:rsidRPr="00FB2043">
        <w:t xml:space="preserve"> at each cable tray joint</w:t>
      </w:r>
      <w:r w:rsidRPr="00FB2043">
        <w:t>.</w:t>
      </w:r>
    </w:p>
    <w:p w14:paraId="4CC1C54E" w14:textId="1A706135" w:rsidR="009C7588" w:rsidRPr="00FB2043" w:rsidRDefault="009C7588" w:rsidP="009C7588">
      <w:pPr>
        <w:pStyle w:val="PR2"/>
        <w:rPr>
          <w:szCs w:val="22"/>
        </w:rPr>
      </w:pPr>
      <w:r w:rsidRPr="00FB2043">
        <w:rPr>
          <w:szCs w:val="22"/>
        </w:rPr>
        <w:lastRenderedPageBreak/>
        <w:t xml:space="preserve">Install </w:t>
      </w:r>
      <w:r w:rsidR="000D1926" w:rsidRPr="00FB2043">
        <w:rPr>
          <w:szCs w:val="22"/>
        </w:rPr>
        <w:t xml:space="preserve">grounding </w:t>
      </w:r>
      <w:r w:rsidRPr="00FB2043">
        <w:rPr>
          <w:szCs w:val="22"/>
        </w:rPr>
        <w:t xml:space="preserve">from side of cable tray down to </w:t>
      </w:r>
      <w:r w:rsidR="00884FDD">
        <w:rPr>
          <w:szCs w:val="22"/>
        </w:rPr>
        <w:t>PBB</w:t>
      </w:r>
      <w:r w:rsidR="00884FDD" w:rsidRPr="00FB2043">
        <w:rPr>
          <w:szCs w:val="22"/>
        </w:rPr>
        <w:t xml:space="preserve"> </w:t>
      </w:r>
      <w:r w:rsidRPr="00FB2043">
        <w:rPr>
          <w:szCs w:val="22"/>
        </w:rPr>
        <w:t xml:space="preserve">or </w:t>
      </w:r>
      <w:r w:rsidR="00884FDD">
        <w:rPr>
          <w:szCs w:val="22"/>
        </w:rPr>
        <w:t>SBB</w:t>
      </w:r>
      <w:r w:rsidRPr="00FB2043">
        <w:rPr>
          <w:szCs w:val="22"/>
        </w:rPr>
        <w:t xml:space="preserve">. Drill and tap side of cable tray (for appropriate size bolt, </w:t>
      </w:r>
      <w:r w:rsidR="00225C39">
        <w:rPr>
          <w:szCs w:val="22"/>
        </w:rPr>
        <w:t xml:space="preserve">1/4 </w:t>
      </w:r>
      <w:r w:rsidR="000D1926" w:rsidRPr="00FB2043">
        <w:rPr>
          <w:szCs w:val="22"/>
        </w:rPr>
        <w:t>inch</w:t>
      </w:r>
      <w:r w:rsidRPr="00FB2043">
        <w:rPr>
          <w:szCs w:val="22"/>
        </w:rPr>
        <w:t xml:space="preserve"> x 20 min.), making sure that bolt does not extend into wire management part of tray.</w:t>
      </w:r>
    </w:p>
    <w:p w14:paraId="40BB2C42" w14:textId="77777777" w:rsidR="00C53D19" w:rsidRPr="00FB2043" w:rsidRDefault="00C53D19" w:rsidP="00C53D19">
      <w:pPr>
        <w:pStyle w:val="PR1"/>
        <w:rPr>
          <w:szCs w:val="22"/>
        </w:rPr>
      </w:pPr>
      <w:r w:rsidRPr="00FB2043">
        <w:rPr>
          <w:szCs w:val="22"/>
        </w:rPr>
        <w:t>Grounding of Equipment Frame</w:t>
      </w:r>
    </w:p>
    <w:p w14:paraId="679DC188" w14:textId="7E0DF11D" w:rsidR="00C53D19" w:rsidRPr="00FB2043" w:rsidRDefault="000D1926" w:rsidP="000013EC">
      <w:pPr>
        <w:pStyle w:val="PR2Before6pt"/>
      </w:pPr>
      <w:r w:rsidRPr="00FB2043">
        <w:t>Install grounding for the Equipment Frame.</w:t>
      </w:r>
    </w:p>
    <w:p w14:paraId="2A166B47" w14:textId="77777777" w:rsidR="00C53D19" w:rsidRPr="00FB2043" w:rsidRDefault="00C53D19" w:rsidP="00C53D19">
      <w:pPr>
        <w:pStyle w:val="PR1"/>
        <w:rPr>
          <w:szCs w:val="22"/>
        </w:rPr>
      </w:pPr>
      <w:r w:rsidRPr="00FB2043">
        <w:rPr>
          <w:szCs w:val="22"/>
        </w:rPr>
        <w:t>Grounding for Inter-building Copper Cable</w:t>
      </w:r>
    </w:p>
    <w:p w14:paraId="391E59B6" w14:textId="03F439EF" w:rsidR="00CE2A40" w:rsidRPr="00FB2043" w:rsidRDefault="0016400B" w:rsidP="000013EC">
      <w:pPr>
        <w:pStyle w:val="PR2Before6pt"/>
      </w:pPr>
      <w:r>
        <w:t>U</w:t>
      </w:r>
      <w:r w:rsidR="00C53D19" w:rsidRPr="00FB2043">
        <w:t xml:space="preserve">se a </w:t>
      </w:r>
      <w:r w:rsidR="00225C39">
        <w:t>two</w:t>
      </w:r>
      <w:r w:rsidR="00A02827" w:rsidRPr="00FB2043">
        <w:t>-</w:t>
      </w:r>
      <w:r w:rsidR="000D1926" w:rsidRPr="00FB2043">
        <w:t>foot</w:t>
      </w:r>
      <w:r w:rsidR="00C53D19" w:rsidRPr="00FB2043">
        <w:t xml:space="preserve"> fuse link between outside plant cable plant splice and the protector module</w:t>
      </w:r>
      <w:r w:rsidRPr="0016400B">
        <w:t xml:space="preserve"> </w:t>
      </w:r>
      <w:r>
        <w:t>f</w:t>
      </w:r>
      <w:r w:rsidRPr="00FB2043">
        <w:t xml:space="preserve">or building entrance protection </w:t>
      </w:r>
      <w:r>
        <w:t>of</w:t>
      </w:r>
      <w:r w:rsidRPr="00FB2043">
        <w:t xml:space="preserve"> copper cabling</w:t>
      </w:r>
      <w:r>
        <w:t>:</w:t>
      </w:r>
    </w:p>
    <w:p w14:paraId="5C646991" w14:textId="0CF0E200" w:rsidR="00CE2A40" w:rsidRPr="00FB2043" w:rsidRDefault="00C53D19" w:rsidP="00884FDD">
      <w:pPr>
        <w:pStyle w:val="PR3Before6pt"/>
      </w:pPr>
      <w:r w:rsidRPr="00FB2043">
        <w:t>IDC-type input and output terminals</w:t>
      </w:r>
    </w:p>
    <w:p w14:paraId="1332C056" w14:textId="77777777" w:rsidR="00CE2A40" w:rsidRPr="00FB2043" w:rsidRDefault="00C53D19" w:rsidP="00CE2A40">
      <w:pPr>
        <w:pStyle w:val="PR3"/>
        <w:rPr>
          <w:szCs w:val="22"/>
        </w:rPr>
      </w:pPr>
      <w:r w:rsidRPr="00FB2043">
        <w:rPr>
          <w:szCs w:val="22"/>
        </w:rPr>
        <w:t>100 pair-pair capacity</w:t>
      </w:r>
    </w:p>
    <w:p w14:paraId="1D0962DC" w14:textId="77777777" w:rsidR="00CE2A40" w:rsidRPr="00FB2043" w:rsidRDefault="00CE2A40" w:rsidP="00CE2A40">
      <w:pPr>
        <w:pStyle w:val="PR3"/>
        <w:rPr>
          <w:szCs w:val="22"/>
        </w:rPr>
      </w:pPr>
      <w:r w:rsidRPr="00FB2043">
        <w:rPr>
          <w:szCs w:val="22"/>
        </w:rPr>
        <w:t>F</w:t>
      </w:r>
      <w:r w:rsidR="00C53D19" w:rsidRPr="00FB2043">
        <w:rPr>
          <w:szCs w:val="22"/>
        </w:rPr>
        <w:t>emale mounting base, equipped with 230 volt</w:t>
      </w:r>
      <w:r w:rsidR="00B32749" w:rsidRPr="00FB2043">
        <w:rPr>
          <w:szCs w:val="22"/>
        </w:rPr>
        <w:t>, solid state protector modules</w:t>
      </w:r>
    </w:p>
    <w:p w14:paraId="0C224D91" w14:textId="77777777" w:rsidR="00C53D19" w:rsidRPr="00FB2043" w:rsidRDefault="00C53D19" w:rsidP="00CE2A40">
      <w:pPr>
        <w:pStyle w:val="PR3"/>
        <w:rPr>
          <w:szCs w:val="22"/>
        </w:rPr>
      </w:pPr>
      <w:r w:rsidRPr="00FB2043">
        <w:rPr>
          <w:szCs w:val="22"/>
        </w:rPr>
        <w:t>Provide enough protector modules to completely populate all building entrance terminals.</w:t>
      </w:r>
    </w:p>
    <w:p w14:paraId="1B067DA2" w14:textId="77777777" w:rsidR="00CE2A40" w:rsidRPr="00FB2043" w:rsidRDefault="00CE2A40" w:rsidP="00CE2A40">
      <w:pPr>
        <w:pStyle w:val="PR2"/>
        <w:rPr>
          <w:szCs w:val="22"/>
        </w:rPr>
      </w:pPr>
      <w:r w:rsidRPr="00FB2043">
        <w:rPr>
          <w:szCs w:val="22"/>
        </w:rPr>
        <w:t>Bond t</w:t>
      </w:r>
      <w:r w:rsidR="00C53D19" w:rsidRPr="00FB2043">
        <w:rPr>
          <w:szCs w:val="22"/>
        </w:rPr>
        <w:t>he shield of all inter-building backbone cables to the ground lug on the primary protector panel.</w:t>
      </w:r>
    </w:p>
    <w:p w14:paraId="630E6E0A" w14:textId="644DF270" w:rsidR="00CE2A40" w:rsidRPr="00FB2043" w:rsidRDefault="00CE2A40" w:rsidP="00CE2A40">
      <w:pPr>
        <w:pStyle w:val="PR2"/>
        <w:rPr>
          <w:szCs w:val="22"/>
        </w:rPr>
      </w:pPr>
      <w:r w:rsidRPr="00FB2043">
        <w:rPr>
          <w:szCs w:val="22"/>
        </w:rPr>
        <w:t xml:space="preserve">Bond the </w:t>
      </w:r>
      <w:r w:rsidR="00C53D19" w:rsidRPr="00FB2043">
        <w:rPr>
          <w:szCs w:val="22"/>
        </w:rPr>
        <w:t xml:space="preserve">protector panel to the </w:t>
      </w:r>
      <w:r w:rsidR="00884FDD">
        <w:rPr>
          <w:szCs w:val="22"/>
        </w:rPr>
        <w:t>PBB</w:t>
      </w:r>
      <w:r w:rsidR="00C53D19" w:rsidRPr="00FB2043">
        <w:rPr>
          <w:szCs w:val="22"/>
        </w:rPr>
        <w:t>.</w:t>
      </w:r>
    </w:p>
    <w:p w14:paraId="3BA06CB2" w14:textId="1D5A97C5" w:rsidR="00C53D19" w:rsidRPr="00FB2043" w:rsidRDefault="00CE2A40" w:rsidP="00CE2A40">
      <w:pPr>
        <w:pStyle w:val="PR2"/>
        <w:rPr>
          <w:szCs w:val="22"/>
        </w:rPr>
      </w:pPr>
      <w:r w:rsidRPr="00FB2043">
        <w:rPr>
          <w:szCs w:val="22"/>
        </w:rPr>
        <w:t xml:space="preserve">Bond the </w:t>
      </w:r>
      <w:r w:rsidR="00C53D19" w:rsidRPr="00FB2043">
        <w:rPr>
          <w:szCs w:val="22"/>
        </w:rPr>
        <w:t xml:space="preserve">shield of all intra-building backbone cables to the </w:t>
      </w:r>
      <w:r w:rsidR="00884FDD">
        <w:rPr>
          <w:szCs w:val="22"/>
        </w:rPr>
        <w:t>PBB</w:t>
      </w:r>
      <w:r w:rsidR="00C53D19" w:rsidRPr="00FB2043">
        <w:rPr>
          <w:szCs w:val="22"/>
        </w:rPr>
        <w:t>.</w:t>
      </w:r>
    </w:p>
    <w:p w14:paraId="5A8D9C55" w14:textId="4D6E55A2" w:rsidR="00A02827" w:rsidRPr="00FB2043" w:rsidRDefault="00A02827" w:rsidP="00A02827">
      <w:pPr>
        <w:pStyle w:val="PR1"/>
        <w:rPr>
          <w:szCs w:val="22"/>
        </w:rPr>
      </w:pPr>
      <w:r w:rsidRPr="00FB2043">
        <w:rPr>
          <w:szCs w:val="22"/>
        </w:rPr>
        <w:t>Lightning Protection</w:t>
      </w:r>
      <w:r w:rsidR="0016400B">
        <w:rPr>
          <w:szCs w:val="22"/>
        </w:rPr>
        <w:t xml:space="preserve"> for Copper Data Cabling</w:t>
      </w:r>
    </w:p>
    <w:p w14:paraId="20B65A73" w14:textId="4B5F3614" w:rsidR="00A02827" w:rsidRPr="00FB2043" w:rsidRDefault="00A02827" w:rsidP="000013EC">
      <w:pPr>
        <w:pStyle w:val="PR2Before6pt"/>
      </w:pPr>
      <w:r w:rsidRPr="00FB2043">
        <w:t>Furnish and install a building entrance terminal with a two</w:t>
      </w:r>
      <w:r w:rsidR="00225C39">
        <w:t>-</w:t>
      </w:r>
      <w:r w:rsidRPr="00FB2043">
        <w:t>foot fuse link between the outside cable plant splice and the protector module, IDC-type input and output terminals, 100-pair capacity and female mounting base, equipped with 230-volt, solid-state protector modules. Provide sufficient protector modules to completely populate all building entrance terminals.</w:t>
      </w:r>
    </w:p>
    <w:p w14:paraId="10A2372A" w14:textId="0EB8ABD2" w:rsidR="00A02827" w:rsidRPr="00FB2043" w:rsidRDefault="00A02827" w:rsidP="00A02827">
      <w:pPr>
        <w:pStyle w:val="PR2"/>
        <w:rPr>
          <w:szCs w:val="22"/>
        </w:rPr>
      </w:pPr>
      <w:r w:rsidRPr="00FB2043">
        <w:rPr>
          <w:szCs w:val="22"/>
        </w:rPr>
        <w:t>Furnish and install lightning arrestors rated for 1 Gbps on copper cabling that exits a building and feeds outdoor APS, cameras or other network equipment.</w:t>
      </w:r>
    </w:p>
    <w:p w14:paraId="2A4FB35E" w14:textId="1FD265F1" w:rsidR="00232B13" w:rsidRPr="00FB2043" w:rsidRDefault="00232B13" w:rsidP="00232B13">
      <w:pPr>
        <w:pStyle w:val="ART"/>
        <w:rPr>
          <w:szCs w:val="22"/>
        </w:rPr>
      </w:pPr>
      <w:r w:rsidRPr="00FB2043">
        <w:rPr>
          <w:szCs w:val="22"/>
        </w:rPr>
        <w:t>CLOSE OUT DOCUMENTS</w:t>
      </w:r>
    </w:p>
    <w:p w14:paraId="354667D2" w14:textId="37CE1EC7" w:rsidR="00232B13" w:rsidRPr="00FB2043" w:rsidRDefault="00362CDE" w:rsidP="00232B13">
      <w:pPr>
        <w:pStyle w:val="PR1"/>
        <w:rPr>
          <w:szCs w:val="22"/>
        </w:rPr>
      </w:pPr>
      <w:r>
        <w:rPr>
          <w:szCs w:val="22"/>
        </w:rPr>
        <w:t>As-B</w:t>
      </w:r>
      <w:r w:rsidR="00232B13" w:rsidRPr="00FB2043">
        <w:rPr>
          <w:szCs w:val="22"/>
        </w:rPr>
        <w:t xml:space="preserve">uilt </w:t>
      </w:r>
      <w:r w:rsidR="000F3023">
        <w:rPr>
          <w:szCs w:val="22"/>
        </w:rPr>
        <w:t>D</w:t>
      </w:r>
      <w:r w:rsidR="00BE09BD">
        <w:rPr>
          <w:szCs w:val="22"/>
        </w:rPr>
        <w:t xml:space="preserve">rawings </w:t>
      </w:r>
      <w:r w:rsidR="00215858">
        <w:rPr>
          <w:szCs w:val="22"/>
        </w:rPr>
        <w:t>in .dwg, .</w:t>
      </w:r>
      <w:proofErr w:type="spellStart"/>
      <w:r w:rsidR="00215858">
        <w:rPr>
          <w:szCs w:val="22"/>
        </w:rPr>
        <w:t>rvt</w:t>
      </w:r>
      <w:proofErr w:type="spellEnd"/>
      <w:r w:rsidR="00215858">
        <w:rPr>
          <w:szCs w:val="22"/>
        </w:rPr>
        <w:t xml:space="preserve"> and .pdf formats </w:t>
      </w:r>
      <w:r w:rsidR="00232B13" w:rsidRPr="00FB2043">
        <w:rPr>
          <w:szCs w:val="22"/>
        </w:rPr>
        <w:t xml:space="preserve">showing locations of </w:t>
      </w:r>
      <w:r w:rsidR="004548CC" w:rsidRPr="00FB2043">
        <w:rPr>
          <w:szCs w:val="22"/>
        </w:rPr>
        <w:t xml:space="preserve">telecommunications </w:t>
      </w:r>
      <w:r w:rsidR="00480FC4" w:rsidRPr="00FB2043">
        <w:rPr>
          <w:szCs w:val="22"/>
        </w:rPr>
        <w:t>infrastructure</w:t>
      </w:r>
      <w:r w:rsidR="00690757">
        <w:rPr>
          <w:szCs w:val="22"/>
        </w:rPr>
        <w:t>.</w:t>
      </w:r>
    </w:p>
    <w:p w14:paraId="28EB993D" w14:textId="24B922C0" w:rsidR="004319C5" w:rsidRPr="00FB2043" w:rsidRDefault="004319C5">
      <w:pPr>
        <w:pStyle w:val="EOS"/>
        <w:rPr>
          <w:szCs w:val="22"/>
        </w:rPr>
      </w:pPr>
      <w:r w:rsidRPr="00FB2043">
        <w:rPr>
          <w:szCs w:val="22"/>
        </w:rPr>
        <w:t xml:space="preserve">END OF SECTION </w:t>
      </w:r>
      <w:r w:rsidR="009C7588" w:rsidRPr="00FB2043">
        <w:rPr>
          <w:szCs w:val="22"/>
        </w:rPr>
        <w:t>27 0526</w:t>
      </w:r>
    </w:p>
    <w:sectPr w:rsidR="004319C5" w:rsidRPr="00FB2043" w:rsidSect="00307CB3">
      <w:headerReference w:type="default" r:id="rId7"/>
      <w:footerReference w:type="default" r:id="rId8"/>
      <w:footnotePr>
        <w:numRestart w:val="eachSect"/>
      </w:footnotePr>
      <w:endnotePr>
        <w:numFmt w:val="decimal"/>
      </w:endnotePr>
      <w:pgSz w:w="12240" w:h="15840"/>
      <w:pgMar w:top="1530" w:right="1440" w:bottom="1440" w:left="1440" w:header="720" w:footer="576"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BFC1" w16cex:dateUtc="2022-08-02T20:22:00Z"/>
  <w16cex:commentExtensible w16cex:durableId="27C822D8" w16cex:dateUtc="2023-03-24T18:23:00Z"/>
  <w16cex:commentExtensible w16cex:durableId="27C82391" w16cex:dateUtc="2023-03-24T18:26:00Z"/>
  <w16cex:commentExtensible w16cex:durableId="2693C01C" w16cex:dateUtc="2022-08-02T20:24:00Z"/>
  <w16cex:commentExtensible w16cex:durableId="2693C02E" w16cex:dateUtc="2022-08-02T20:24:00Z"/>
  <w16cex:commentExtensible w16cex:durableId="2693C6CA" w16cex:dateUtc="2022-08-02T2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2CCFF" w14:textId="77777777" w:rsidR="00927A13" w:rsidRDefault="00927A13" w:rsidP="004319C5">
      <w:r>
        <w:separator/>
      </w:r>
    </w:p>
  </w:endnote>
  <w:endnote w:type="continuationSeparator" w:id="0">
    <w:p w14:paraId="759AC848" w14:textId="77777777" w:rsidR="00927A13" w:rsidRDefault="00927A13" w:rsidP="0043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5E70" w14:textId="77777777" w:rsidR="00E77420" w:rsidRPr="00545CBA" w:rsidRDefault="00E77420">
    <w:pPr>
      <w:pStyle w:val="Footer"/>
      <w:rPr>
        <w:rFonts w:ascii="Arial" w:hAnsi="Arial" w:cs="Arial"/>
        <w:sz w:val="20"/>
      </w:rPr>
    </w:pPr>
  </w:p>
  <w:tbl>
    <w:tblPr>
      <w:tblW w:w="0" w:type="auto"/>
      <w:tblLook w:val="04A0" w:firstRow="1" w:lastRow="0" w:firstColumn="1" w:lastColumn="0" w:noHBand="0" w:noVBand="1"/>
    </w:tblPr>
    <w:tblGrid>
      <w:gridCol w:w="2700"/>
      <w:gridCol w:w="747"/>
      <w:gridCol w:w="3432"/>
      <w:gridCol w:w="1131"/>
      <w:gridCol w:w="1350"/>
    </w:tblGrid>
    <w:tr w:rsidR="007E7AF2" w:rsidRPr="00301286" w14:paraId="4B248356" w14:textId="77777777" w:rsidTr="00545CBA">
      <w:tc>
        <w:tcPr>
          <w:tcW w:w="2700" w:type="dxa"/>
          <w:shd w:val="clear" w:color="auto" w:fill="auto"/>
        </w:tcPr>
        <w:p w14:paraId="6A57DE67" w14:textId="77777777" w:rsidR="00B61DA2" w:rsidRPr="00301286" w:rsidRDefault="00A1115A">
          <w:pPr>
            <w:pStyle w:val="Footer"/>
            <w:rPr>
              <w:szCs w:val="22"/>
            </w:rPr>
          </w:pPr>
          <w:r w:rsidRPr="00301286">
            <w:rPr>
              <w:szCs w:val="22"/>
            </w:rPr>
            <w:t>&lt;Insert A/E Name&gt;</w:t>
          </w:r>
        </w:p>
      </w:tc>
      <w:tc>
        <w:tcPr>
          <w:tcW w:w="5310" w:type="dxa"/>
          <w:gridSpan w:val="3"/>
          <w:shd w:val="clear" w:color="auto" w:fill="auto"/>
        </w:tcPr>
        <w:p w14:paraId="47FC0F07" w14:textId="7333A6A8" w:rsidR="00B61DA2" w:rsidRPr="00301286" w:rsidRDefault="00682752" w:rsidP="003A5F35">
          <w:pPr>
            <w:pStyle w:val="Footer"/>
            <w:rPr>
              <w:b/>
              <w:bCs/>
              <w:spacing w:val="-2"/>
              <w:szCs w:val="22"/>
            </w:rPr>
          </w:pPr>
          <w:bookmarkStart w:id="8" w:name="_Hlk137427558"/>
          <w:r w:rsidRPr="00301286">
            <w:rPr>
              <w:b/>
              <w:bCs/>
              <w:spacing w:val="-2"/>
              <w:szCs w:val="22"/>
            </w:rPr>
            <w:t>Grounding</w:t>
          </w:r>
          <w:r w:rsidR="003A5F35" w:rsidRPr="00301286">
            <w:rPr>
              <w:b/>
              <w:bCs/>
              <w:spacing w:val="-2"/>
              <w:szCs w:val="22"/>
            </w:rPr>
            <w:t xml:space="preserve"> and </w:t>
          </w:r>
          <w:r w:rsidRPr="00301286">
            <w:rPr>
              <w:b/>
              <w:bCs/>
              <w:spacing w:val="-2"/>
              <w:szCs w:val="22"/>
            </w:rPr>
            <w:t xml:space="preserve">Bonding </w:t>
          </w:r>
          <w:r w:rsidR="003A5F35" w:rsidRPr="00301286">
            <w:rPr>
              <w:b/>
              <w:bCs/>
              <w:spacing w:val="-2"/>
              <w:szCs w:val="22"/>
            </w:rPr>
            <w:t>-</w:t>
          </w:r>
          <w:r w:rsidRPr="00301286">
            <w:rPr>
              <w:b/>
              <w:bCs/>
              <w:spacing w:val="-2"/>
              <w:szCs w:val="22"/>
            </w:rPr>
            <w:t xml:space="preserve"> Communication</w:t>
          </w:r>
          <w:r w:rsidR="00981084" w:rsidRPr="00301286">
            <w:rPr>
              <w:b/>
              <w:bCs/>
              <w:spacing w:val="-2"/>
              <w:szCs w:val="22"/>
            </w:rPr>
            <w:t>s</w:t>
          </w:r>
          <w:r w:rsidRPr="00301286">
            <w:rPr>
              <w:b/>
              <w:bCs/>
              <w:spacing w:val="-2"/>
              <w:szCs w:val="22"/>
            </w:rPr>
            <w:t xml:space="preserve"> Syste</w:t>
          </w:r>
          <w:r w:rsidR="003A5F35" w:rsidRPr="00301286">
            <w:rPr>
              <w:b/>
              <w:bCs/>
              <w:spacing w:val="-2"/>
              <w:szCs w:val="22"/>
            </w:rPr>
            <w:t>ms</w:t>
          </w:r>
          <w:bookmarkEnd w:id="8"/>
        </w:p>
      </w:tc>
      <w:tc>
        <w:tcPr>
          <w:tcW w:w="1350" w:type="dxa"/>
          <w:shd w:val="clear" w:color="auto" w:fill="auto"/>
        </w:tcPr>
        <w:p w14:paraId="2BD951D1" w14:textId="4457D616" w:rsidR="00B61DA2" w:rsidRPr="00301286" w:rsidRDefault="00682752" w:rsidP="00294C46">
          <w:pPr>
            <w:pStyle w:val="Footer"/>
            <w:jc w:val="right"/>
            <w:rPr>
              <w:szCs w:val="22"/>
            </w:rPr>
          </w:pPr>
          <w:r w:rsidRPr="00301286">
            <w:rPr>
              <w:szCs w:val="22"/>
            </w:rPr>
            <w:t>27</w:t>
          </w:r>
          <w:r w:rsidR="004520C7" w:rsidRPr="00301286">
            <w:rPr>
              <w:szCs w:val="22"/>
            </w:rPr>
            <w:t xml:space="preserve"> </w:t>
          </w:r>
          <w:r w:rsidRPr="00301286">
            <w:rPr>
              <w:szCs w:val="22"/>
            </w:rPr>
            <w:t>0526</w:t>
          </w:r>
          <w:r w:rsidR="00B61DA2" w:rsidRPr="00301286">
            <w:rPr>
              <w:szCs w:val="22"/>
            </w:rPr>
            <w:t xml:space="preserve"> - </w:t>
          </w:r>
          <w:r w:rsidR="00B61DA2" w:rsidRPr="00301286">
            <w:rPr>
              <w:szCs w:val="22"/>
            </w:rPr>
            <w:fldChar w:fldCharType="begin"/>
          </w:r>
          <w:r w:rsidR="00B61DA2" w:rsidRPr="00301286">
            <w:rPr>
              <w:szCs w:val="22"/>
            </w:rPr>
            <w:instrText xml:space="preserve"> PAGE  \* MERGEFORMAT </w:instrText>
          </w:r>
          <w:r w:rsidR="00B61DA2" w:rsidRPr="00301286">
            <w:rPr>
              <w:szCs w:val="22"/>
            </w:rPr>
            <w:fldChar w:fldCharType="separate"/>
          </w:r>
          <w:r w:rsidR="00690757">
            <w:rPr>
              <w:noProof/>
              <w:szCs w:val="22"/>
            </w:rPr>
            <w:t>6</w:t>
          </w:r>
          <w:r w:rsidR="00B61DA2" w:rsidRPr="00301286">
            <w:rPr>
              <w:szCs w:val="22"/>
            </w:rPr>
            <w:fldChar w:fldCharType="end"/>
          </w:r>
        </w:p>
      </w:tc>
    </w:tr>
    <w:tr w:rsidR="00A1115A" w:rsidRPr="00301286" w14:paraId="257B4755" w14:textId="77777777" w:rsidTr="00545CBA">
      <w:tc>
        <w:tcPr>
          <w:tcW w:w="3447" w:type="dxa"/>
          <w:gridSpan w:val="2"/>
          <w:shd w:val="clear" w:color="auto" w:fill="auto"/>
        </w:tcPr>
        <w:p w14:paraId="52CF4DDD" w14:textId="71ED582C" w:rsidR="00A1115A" w:rsidRPr="00301286" w:rsidRDefault="00A1115A">
          <w:pPr>
            <w:pStyle w:val="Footer"/>
            <w:rPr>
              <w:szCs w:val="22"/>
            </w:rPr>
          </w:pPr>
          <w:r w:rsidRPr="00301286">
            <w:rPr>
              <w:szCs w:val="22"/>
            </w:rPr>
            <w:t>AE Project #: &lt; Project Number&gt;</w:t>
          </w:r>
        </w:p>
      </w:tc>
      <w:tc>
        <w:tcPr>
          <w:tcW w:w="3432" w:type="dxa"/>
          <w:shd w:val="clear" w:color="auto" w:fill="auto"/>
        </w:tcPr>
        <w:p w14:paraId="75EAE608" w14:textId="48ED6F9A" w:rsidR="00A1115A" w:rsidRPr="00301286" w:rsidRDefault="00A1115A" w:rsidP="00833B4F">
          <w:pPr>
            <w:pStyle w:val="Footer"/>
            <w:jc w:val="center"/>
            <w:rPr>
              <w:b/>
              <w:bCs/>
              <w:szCs w:val="22"/>
            </w:rPr>
          </w:pPr>
          <w:r w:rsidRPr="00301286">
            <w:rPr>
              <w:b/>
              <w:bCs/>
              <w:szCs w:val="22"/>
            </w:rPr>
            <w:t xml:space="preserve">UH Master: </w:t>
          </w:r>
          <w:r w:rsidR="00FB6C5C">
            <w:rPr>
              <w:b/>
              <w:bCs/>
              <w:szCs w:val="22"/>
            </w:rPr>
            <w:t>0</w:t>
          </w:r>
          <w:r w:rsidR="00B14B65">
            <w:rPr>
              <w:b/>
              <w:bCs/>
              <w:szCs w:val="22"/>
            </w:rPr>
            <w:t>8</w:t>
          </w:r>
          <w:r w:rsidR="00FB6C5C">
            <w:rPr>
              <w:b/>
              <w:bCs/>
              <w:szCs w:val="22"/>
            </w:rPr>
            <w:t>.2023</w:t>
          </w:r>
        </w:p>
      </w:tc>
      <w:tc>
        <w:tcPr>
          <w:tcW w:w="2481" w:type="dxa"/>
          <w:gridSpan w:val="2"/>
          <w:shd w:val="clear" w:color="auto" w:fill="auto"/>
        </w:tcPr>
        <w:p w14:paraId="4F87BD70" w14:textId="77777777" w:rsidR="00A1115A" w:rsidRPr="00301286" w:rsidRDefault="00A1115A" w:rsidP="007E7AF2">
          <w:pPr>
            <w:pStyle w:val="Footer"/>
            <w:jc w:val="right"/>
            <w:rPr>
              <w:szCs w:val="22"/>
            </w:rPr>
          </w:pPr>
        </w:p>
      </w:tc>
    </w:tr>
  </w:tbl>
  <w:p w14:paraId="056C52F6" w14:textId="2E964D90" w:rsidR="00B61DA2" w:rsidRPr="00545CBA" w:rsidRDefault="00B61DA2" w:rsidP="00545CBA">
    <w:pPr>
      <w:pStyle w:val="Footer"/>
      <w:tabs>
        <w:tab w:val="clear" w:pos="4680"/>
        <w:tab w:val="clear" w:pos="9360"/>
        <w:tab w:val="left" w:pos="3105"/>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C2C7E" w14:textId="77777777" w:rsidR="00927A13" w:rsidRDefault="00927A13" w:rsidP="004319C5">
      <w:r>
        <w:separator/>
      </w:r>
    </w:p>
  </w:footnote>
  <w:footnote w:type="continuationSeparator" w:id="0">
    <w:p w14:paraId="00AE9089" w14:textId="77777777" w:rsidR="00927A13" w:rsidRDefault="00927A13" w:rsidP="00431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301286" w14:paraId="79737479" w14:textId="77777777" w:rsidTr="00A77794">
      <w:tc>
        <w:tcPr>
          <w:tcW w:w="9576" w:type="dxa"/>
          <w:gridSpan w:val="2"/>
          <w:shd w:val="clear" w:color="auto" w:fill="auto"/>
        </w:tcPr>
        <w:p w14:paraId="33BD1FA3" w14:textId="77777777" w:rsidR="002C6567" w:rsidRPr="00301286" w:rsidRDefault="002C6567" w:rsidP="002C6567">
          <w:pPr>
            <w:pStyle w:val="Header"/>
            <w:tabs>
              <w:tab w:val="clear" w:pos="4680"/>
              <w:tab w:val="center" w:pos="4860"/>
            </w:tabs>
            <w:jc w:val="center"/>
            <w:rPr>
              <w:b/>
              <w:bCs/>
              <w:szCs w:val="22"/>
            </w:rPr>
          </w:pPr>
          <w:bookmarkStart w:id="7" w:name="_Hlk13470755"/>
          <w:r w:rsidRPr="00301286">
            <w:rPr>
              <w:b/>
              <w:bCs/>
              <w:szCs w:val="22"/>
            </w:rPr>
            <w:t>University of Houston Master Specification</w:t>
          </w:r>
        </w:p>
      </w:tc>
    </w:tr>
    <w:tr w:rsidR="002C6567" w:rsidRPr="00301286" w14:paraId="34FF6338" w14:textId="77777777" w:rsidTr="00A77794">
      <w:tc>
        <w:tcPr>
          <w:tcW w:w="4968" w:type="dxa"/>
          <w:shd w:val="clear" w:color="auto" w:fill="auto"/>
        </w:tcPr>
        <w:p w14:paraId="5D483201" w14:textId="77777777" w:rsidR="002C6567" w:rsidRPr="00301286" w:rsidRDefault="002C6567" w:rsidP="002C6567">
          <w:pPr>
            <w:pStyle w:val="Header"/>
            <w:tabs>
              <w:tab w:val="clear" w:pos="4680"/>
              <w:tab w:val="center" w:pos="4860"/>
            </w:tabs>
            <w:rPr>
              <w:szCs w:val="22"/>
            </w:rPr>
          </w:pPr>
          <w:r w:rsidRPr="00301286">
            <w:rPr>
              <w:szCs w:val="22"/>
            </w:rPr>
            <w:t>&lt;Insert Project Name&gt;</w:t>
          </w:r>
        </w:p>
      </w:tc>
      <w:tc>
        <w:tcPr>
          <w:tcW w:w="4608" w:type="dxa"/>
          <w:shd w:val="clear" w:color="auto" w:fill="auto"/>
        </w:tcPr>
        <w:p w14:paraId="35B32781" w14:textId="77777777" w:rsidR="002C6567" w:rsidRPr="00301286" w:rsidRDefault="002C6567" w:rsidP="002C6567">
          <w:pPr>
            <w:pStyle w:val="Header"/>
            <w:tabs>
              <w:tab w:val="clear" w:pos="4680"/>
              <w:tab w:val="center" w:pos="4860"/>
            </w:tabs>
            <w:jc w:val="right"/>
            <w:rPr>
              <w:szCs w:val="22"/>
            </w:rPr>
          </w:pPr>
          <w:r w:rsidRPr="00301286">
            <w:rPr>
              <w:szCs w:val="22"/>
            </w:rPr>
            <w:t xml:space="preserve">&lt;Insert Issue Name&gt; </w:t>
          </w:r>
        </w:p>
      </w:tc>
    </w:tr>
    <w:tr w:rsidR="002C6567" w:rsidRPr="00301286" w14:paraId="5F7665DE" w14:textId="77777777" w:rsidTr="00A77794">
      <w:tc>
        <w:tcPr>
          <w:tcW w:w="4968" w:type="dxa"/>
          <w:shd w:val="clear" w:color="auto" w:fill="auto"/>
        </w:tcPr>
        <w:p w14:paraId="448E2FA3" w14:textId="77777777" w:rsidR="002C6567" w:rsidRPr="00301286" w:rsidRDefault="002C6567" w:rsidP="002C6567">
          <w:pPr>
            <w:pStyle w:val="Header"/>
            <w:tabs>
              <w:tab w:val="clear" w:pos="4680"/>
              <w:tab w:val="center" w:pos="4860"/>
            </w:tabs>
            <w:rPr>
              <w:szCs w:val="22"/>
            </w:rPr>
          </w:pPr>
          <w:r w:rsidRPr="00301286">
            <w:rPr>
              <w:szCs w:val="22"/>
            </w:rPr>
            <w:t xml:space="preserve">&lt;Insert U of H </w:t>
          </w:r>
          <w:proofErr w:type="spellStart"/>
          <w:r w:rsidRPr="00301286">
            <w:rPr>
              <w:szCs w:val="22"/>
            </w:rPr>
            <w:t>Proj</w:t>
          </w:r>
          <w:proofErr w:type="spellEnd"/>
          <w:r w:rsidRPr="00301286">
            <w:rPr>
              <w:szCs w:val="22"/>
            </w:rPr>
            <w:t xml:space="preserve"> #&gt;</w:t>
          </w:r>
        </w:p>
      </w:tc>
      <w:tc>
        <w:tcPr>
          <w:tcW w:w="4608" w:type="dxa"/>
          <w:shd w:val="clear" w:color="auto" w:fill="auto"/>
        </w:tcPr>
        <w:p w14:paraId="1DC66752" w14:textId="2AEBD183" w:rsidR="002C6567" w:rsidRPr="00301286" w:rsidRDefault="002C6567" w:rsidP="002C6567">
          <w:pPr>
            <w:pStyle w:val="Header"/>
            <w:tabs>
              <w:tab w:val="clear" w:pos="4680"/>
              <w:tab w:val="center" w:pos="4860"/>
            </w:tabs>
            <w:jc w:val="right"/>
            <w:rPr>
              <w:szCs w:val="22"/>
            </w:rPr>
          </w:pPr>
          <w:r w:rsidRPr="00301286">
            <w:rPr>
              <w:szCs w:val="22"/>
            </w:rPr>
            <w:t xml:space="preserve">&lt;Insert Issue Date&gt; </w:t>
          </w:r>
        </w:p>
      </w:tc>
    </w:tr>
    <w:bookmarkEnd w:id="7"/>
  </w:tbl>
  <w:p w14:paraId="5C2ECE83" w14:textId="77777777" w:rsidR="003114B6" w:rsidRPr="00545CBA" w:rsidRDefault="003114B6">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310BE3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0F4DA8"/>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2D6A2C"/>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380B8F"/>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A830EDA"/>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7FC4432"/>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13EC"/>
    <w:rsid w:val="0000229B"/>
    <w:rsid w:val="00002D17"/>
    <w:rsid w:val="00010AE9"/>
    <w:rsid w:val="000207DD"/>
    <w:rsid w:val="000271DC"/>
    <w:rsid w:val="000461D2"/>
    <w:rsid w:val="00053602"/>
    <w:rsid w:val="00065F4F"/>
    <w:rsid w:val="000726C6"/>
    <w:rsid w:val="00072DAE"/>
    <w:rsid w:val="00075A9C"/>
    <w:rsid w:val="000778D8"/>
    <w:rsid w:val="0008123C"/>
    <w:rsid w:val="00092522"/>
    <w:rsid w:val="00095444"/>
    <w:rsid w:val="000A65BD"/>
    <w:rsid w:val="000C1027"/>
    <w:rsid w:val="000C31BE"/>
    <w:rsid w:val="000C448F"/>
    <w:rsid w:val="000D1667"/>
    <w:rsid w:val="000D1926"/>
    <w:rsid w:val="000F285D"/>
    <w:rsid w:val="000F3023"/>
    <w:rsid w:val="000F5152"/>
    <w:rsid w:val="000F5237"/>
    <w:rsid w:val="00100583"/>
    <w:rsid w:val="00115DE7"/>
    <w:rsid w:val="00115E09"/>
    <w:rsid w:val="001206BF"/>
    <w:rsid w:val="00131FFD"/>
    <w:rsid w:val="0014402C"/>
    <w:rsid w:val="001547BD"/>
    <w:rsid w:val="00160EA1"/>
    <w:rsid w:val="0016400B"/>
    <w:rsid w:val="001B7029"/>
    <w:rsid w:val="001B7B9C"/>
    <w:rsid w:val="001C1ACD"/>
    <w:rsid w:val="001E1D40"/>
    <w:rsid w:val="001E28E5"/>
    <w:rsid w:val="001E3378"/>
    <w:rsid w:val="001F6421"/>
    <w:rsid w:val="001F7A43"/>
    <w:rsid w:val="00215858"/>
    <w:rsid w:val="00223461"/>
    <w:rsid w:val="00224D5A"/>
    <w:rsid w:val="00225C39"/>
    <w:rsid w:val="00232B13"/>
    <w:rsid w:val="00242548"/>
    <w:rsid w:val="00246436"/>
    <w:rsid w:val="002600CB"/>
    <w:rsid w:val="00261D81"/>
    <w:rsid w:val="002637D4"/>
    <w:rsid w:val="00267BB4"/>
    <w:rsid w:val="0027348E"/>
    <w:rsid w:val="00273B90"/>
    <w:rsid w:val="00291825"/>
    <w:rsid w:val="00293C48"/>
    <w:rsid w:val="00294C46"/>
    <w:rsid w:val="002A5277"/>
    <w:rsid w:val="002A6F59"/>
    <w:rsid w:val="002B69C5"/>
    <w:rsid w:val="002C6567"/>
    <w:rsid w:val="002E01B5"/>
    <w:rsid w:val="00301286"/>
    <w:rsid w:val="00304687"/>
    <w:rsid w:val="00307CB3"/>
    <w:rsid w:val="003114B6"/>
    <w:rsid w:val="00312E16"/>
    <w:rsid w:val="00315672"/>
    <w:rsid w:val="003316CE"/>
    <w:rsid w:val="00342161"/>
    <w:rsid w:val="00362CDE"/>
    <w:rsid w:val="00363D26"/>
    <w:rsid w:val="003810DB"/>
    <w:rsid w:val="00382B7F"/>
    <w:rsid w:val="00384FD6"/>
    <w:rsid w:val="003A205E"/>
    <w:rsid w:val="003A5F35"/>
    <w:rsid w:val="003A7008"/>
    <w:rsid w:val="003B2FEA"/>
    <w:rsid w:val="003B5425"/>
    <w:rsid w:val="003C0B13"/>
    <w:rsid w:val="003C4543"/>
    <w:rsid w:val="003D6CA9"/>
    <w:rsid w:val="003E44E7"/>
    <w:rsid w:val="003E6653"/>
    <w:rsid w:val="003F1D2F"/>
    <w:rsid w:val="00414A9F"/>
    <w:rsid w:val="004319C5"/>
    <w:rsid w:val="004327CB"/>
    <w:rsid w:val="00435F43"/>
    <w:rsid w:val="0044145F"/>
    <w:rsid w:val="004520C7"/>
    <w:rsid w:val="004548CC"/>
    <w:rsid w:val="00480FC4"/>
    <w:rsid w:val="00497275"/>
    <w:rsid w:val="00497868"/>
    <w:rsid w:val="004A48C8"/>
    <w:rsid w:val="004B226C"/>
    <w:rsid w:val="004B26A3"/>
    <w:rsid w:val="004D005E"/>
    <w:rsid w:val="004F7B14"/>
    <w:rsid w:val="00500C41"/>
    <w:rsid w:val="00502CF8"/>
    <w:rsid w:val="00503504"/>
    <w:rsid w:val="005077BC"/>
    <w:rsid w:val="00531812"/>
    <w:rsid w:val="00545CBA"/>
    <w:rsid w:val="00575883"/>
    <w:rsid w:val="00576B43"/>
    <w:rsid w:val="0058787B"/>
    <w:rsid w:val="00590B78"/>
    <w:rsid w:val="00594892"/>
    <w:rsid w:val="005B126A"/>
    <w:rsid w:val="005B1361"/>
    <w:rsid w:val="005B7BDD"/>
    <w:rsid w:val="005D06FC"/>
    <w:rsid w:val="005D2098"/>
    <w:rsid w:val="005E4AC1"/>
    <w:rsid w:val="005F07EB"/>
    <w:rsid w:val="005F46B3"/>
    <w:rsid w:val="00602CB4"/>
    <w:rsid w:val="0062220D"/>
    <w:rsid w:val="0064629A"/>
    <w:rsid w:val="006500F9"/>
    <w:rsid w:val="00662C5B"/>
    <w:rsid w:val="00682752"/>
    <w:rsid w:val="00690757"/>
    <w:rsid w:val="006B537D"/>
    <w:rsid w:val="006C1B30"/>
    <w:rsid w:val="006C4414"/>
    <w:rsid w:val="006F70D6"/>
    <w:rsid w:val="006F72FB"/>
    <w:rsid w:val="006F7FAF"/>
    <w:rsid w:val="00700C3E"/>
    <w:rsid w:val="00705A58"/>
    <w:rsid w:val="0070723A"/>
    <w:rsid w:val="007325D2"/>
    <w:rsid w:val="00743A27"/>
    <w:rsid w:val="0074469A"/>
    <w:rsid w:val="00745E50"/>
    <w:rsid w:val="0076308C"/>
    <w:rsid w:val="00770258"/>
    <w:rsid w:val="007873A2"/>
    <w:rsid w:val="007A291F"/>
    <w:rsid w:val="007A5F14"/>
    <w:rsid w:val="007A680B"/>
    <w:rsid w:val="007B3729"/>
    <w:rsid w:val="007D7DAE"/>
    <w:rsid w:val="007E7AF2"/>
    <w:rsid w:val="007F7681"/>
    <w:rsid w:val="008203C4"/>
    <w:rsid w:val="008272D7"/>
    <w:rsid w:val="008318A0"/>
    <w:rsid w:val="00833B4F"/>
    <w:rsid w:val="00841090"/>
    <w:rsid w:val="00847695"/>
    <w:rsid w:val="00847AE7"/>
    <w:rsid w:val="0085173E"/>
    <w:rsid w:val="00851B6D"/>
    <w:rsid w:val="0087628A"/>
    <w:rsid w:val="00881933"/>
    <w:rsid w:val="00881ED1"/>
    <w:rsid w:val="00884FDD"/>
    <w:rsid w:val="008B0CAC"/>
    <w:rsid w:val="008B78B4"/>
    <w:rsid w:val="008C5D3C"/>
    <w:rsid w:val="00916971"/>
    <w:rsid w:val="00921CF4"/>
    <w:rsid w:val="00921F08"/>
    <w:rsid w:val="00922E91"/>
    <w:rsid w:val="00927A13"/>
    <w:rsid w:val="00930B4F"/>
    <w:rsid w:val="00934096"/>
    <w:rsid w:val="009430AC"/>
    <w:rsid w:val="00961BB9"/>
    <w:rsid w:val="00981084"/>
    <w:rsid w:val="0099660F"/>
    <w:rsid w:val="009969D6"/>
    <w:rsid w:val="009B1AA9"/>
    <w:rsid w:val="009C0D88"/>
    <w:rsid w:val="009C633E"/>
    <w:rsid w:val="009C7588"/>
    <w:rsid w:val="009E07D0"/>
    <w:rsid w:val="00A00A53"/>
    <w:rsid w:val="00A01BFF"/>
    <w:rsid w:val="00A022CD"/>
    <w:rsid w:val="00A02827"/>
    <w:rsid w:val="00A02AD8"/>
    <w:rsid w:val="00A0347E"/>
    <w:rsid w:val="00A1115A"/>
    <w:rsid w:val="00A1749F"/>
    <w:rsid w:val="00A20439"/>
    <w:rsid w:val="00A23E6A"/>
    <w:rsid w:val="00A33144"/>
    <w:rsid w:val="00A463A4"/>
    <w:rsid w:val="00A66CFF"/>
    <w:rsid w:val="00A77794"/>
    <w:rsid w:val="00A94CBB"/>
    <w:rsid w:val="00AA3C45"/>
    <w:rsid w:val="00AD0719"/>
    <w:rsid w:val="00AD6209"/>
    <w:rsid w:val="00AE18E7"/>
    <w:rsid w:val="00B14B65"/>
    <w:rsid w:val="00B16770"/>
    <w:rsid w:val="00B3075A"/>
    <w:rsid w:val="00B32749"/>
    <w:rsid w:val="00B5192E"/>
    <w:rsid w:val="00B61DA2"/>
    <w:rsid w:val="00B70DD9"/>
    <w:rsid w:val="00B76E33"/>
    <w:rsid w:val="00B839B3"/>
    <w:rsid w:val="00BA45F8"/>
    <w:rsid w:val="00BC5D6C"/>
    <w:rsid w:val="00BE09BD"/>
    <w:rsid w:val="00BE0FDB"/>
    <w:rsid w:val="00BE136A"/>
    <w:rsid w:val="00BE5C0E"/>
    <w:rsid w:val="00C108AC"/>
    <w:rsid w:val="00C10915"/>
    <w:rsid w:val="00C17E3A"/>
    <w:rsid w:val="00C53D19"/>
    <w:rsid w:val="00C6252D"/>
    <w:rsid w:val="00C95ED5"/>
    <w:rsid w:val="00CB36ED"/>
    <w:rsid w:val="00CD196F"/>
    <w:rsid w:val="00CD4E48"/>
    <w:rsid w:val="00CE2A40"/>
    <w:rsid w:val="00CE5DC3"/>
    <w:rsid w:val="00CF2FC4"/>
    <w:rsid w:val="00D42944"/>
    <w:rsid w:val="00D50B48"/>
    <w:rsid w:val="00D51EC0"/>
    <w:rsid w:val="00D63701"/>
    <w:rsid w:val="00D83955"/>
    <w:rsid w:val="00D858CD"/>
    <w:rsid w:val="00DA28B2"/>
    <w:rsid w:val="00DA7D0B"/>
    <w:rsid w:val="00DC0343"/>
    <w:rsid w:val="00DC187D"/>
    <w:rsid w:val="00DF041D"/>
    <w:rsid w:val="00DF64D8"/>
    <w:rsid w:val="00DF6EC6"/>
    <w:rsid w:val="00E207A1"/>
    <w:rsid w:val="00E32326"/>
    <w:rsid w:val="00E51E48"/>
    <w:rsid w:val="00E55E05"/>
    <w:rsid w:val="00E77420"/>
    <w:rsid w:val="00E94DDC"/>
    <w:rsid w:val="00EF6088"/>
    <w:rsid w:val="00F04851"/>
    <w:rsid w:val="00F12132"/>
    <w:rsid w:val="00F15112"/>
    <w:rsid w:val="00F229AA"/>
    <w:rsid w:val="00F23276"/>
    <w:rsid w:val="00F239BF"/>
    <w:rsid w:val="00F33B70"/>
    <w:rsid w:val="00F46CA9"/>
    <w:rsid w:val="00F55282"/>
    <w:rsid w:val="00F57DEA"/>
    <w:rsid w:val="00F57F87"/>
    <w:rsid w:val="00F63E0D"/>
    <w:rsid w:val="00F63F1E"/>
    <w:rsid w:val="00F7791B"/>
    <w:rsid w:val="00F82142"/>
    <w:rsid w:val="00FB1D98"/>
    <w:rsid w:val="00FB2043"/>
    <w:rsid w:val="00FB6C5C"/>
    <w:rsid w:val="00FB7A8E"/>
    <w:rsid w:val="00FD3C4D"/>
    <w:rsid w:val="00FD5CF1"/>
    <w:rsid w:val="00FD5DF9"/>
    <w:rsid w:val="00FD7D63"/>
    <w:rsid w:val="00FE40B6"/>
    <w:rsid w:val="00FF06A6"/>
    <w:rsid w:val="00FF36C0"/>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B6239"/>
  <w15:chartTrackingRefBased/>
  <w15:docId w15:val="{A9B76D64-8209-4125-85D4-6656919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0F5152"/>
    <w:rPr>
      <w:rFonts w:ascii="Calibri" w:hAnsi="Calibri" w:cs="Calibri"/>
      <w:sz w:val="22"/>
    </w:rPr>
  </w:style>
  <w:style w:type="paragraph" w:customStyle="1" w:styleId="PR2">
    <w:name w:val="PR2"/>
    <w:basedOn w:val="Normal"/>
    <w:link w:val="PR2Char"/>
    <w:qFormat/>
    <w:pPr>
      <w:numPr>
        <w:ilvl w:val="5"/>
        <w:numId w:val="1"/>
      </w:numPr>
      <w:suppressAutoHyphens/>
      <w:jc w:val="both"/>
      <w:outlineLvl w:val="3"/>
    </w:pPr>
  </w:style>
  <w:style w:type="paragraph" w:customStyle="1" w:styleId="PR2Before6pt">
    <w:name w:val="PR2 + Before: 6 pt"/>
    <w:basedOn w:val="PR2"/>
    <w:link w:val="PR2Before6ptChar"/>
    <w:autoRedefine/>
    <w:qFormat/>
    <w:rsid w:val="000013EC"/>
    <w:pPr>
      <w:spacing w:before="120"/>
    </w:pPr>
  </w:style>
  <w:style w:type="character" w:customStyle="1" w:styleId="PR2Before6ptChar">
    <w:name w:val="PR2 + Before: 6 pt Char"/>
    <w:basedOn w:val="PR2Char"/>
    <w:link w:val="PR2Before6pt"/>
    <w:rsid w:val="000013EC"/>
    <w:rPr>
      <w:rFonts w:ascii="Calibri" w:hAnsi="Calibri" w:cs="Calibri"/>
      <w:sz w:val="22"/>
    </w:r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Before6pt">
    <w:name w:val="PR3 + Before: 6 pt"/>
    <w:basedOn w:val="PR3"/>
    <w:link w:val="PR3Before6ptChar"/>
    <w:autoRedefine/>
    <w:qFormat/>
    <w:rsid w:val="00884FDD"/>
    <w:pPr>
      <w:spacing w:before="120"/>
    </w:pPr>
  </w:style>
  <w:style w:type="paragraph" w:customStyle="1" w:styleId="PR3">
    <w:name w:val="PR3"/>
    <w:basedOn w:val="Normal"/>
    <w:link w:val="PR3Char"/>
    <w:qFormat/>
    <w:pPr>
      <w:numPr>
        <w:ilvl w:val="6"/>
        <w:numId w:val="1"/>
      </w:numPr>
      <w:suppressAutoHyphens/>
      <w:jc w:val="both"/>
      <w:outlineLvl w:val="4"/>
    </w:pPr>
  </w:style>
  <w:style w:type="character" w:customStyle="1" w:styleId="PR3Char">
    <w:name w:val="PR3 Char"/>
    <w:link w:val="PR3"/>
    <w:rsid w:val="001B7B9C"/>
    <w:rPr>
      <w:rFonts w:ascii="Calibri" w:hAnsi="Calibri" w:cs="Calibri"/>
      <w:sz w:val="22"/>
    </w:rPr>
  </w:style>
  <w:style w:type="character" w:customStyle="1" w:styleId="PR3Before6ptChar">
    <w:name w:val="PR3 + Before: 6 pt Char"/>
    <w:basedOn w:val="PR3Char"/>
    <w:link w:val="PR3Before6pt"/>
    <w:rsid w:val="00884FDD"/>
    <w:rPr>
      <w:rFonts w:ascii="Calibri" w:hAnsi="Calibri" w:cs="Calibri"/>
      <w:sz w:val="22"/>
    </w:rPr>
  </w:style>
  <w:style w:type="paragraph" w:customStyle="1" w:styleId="PR4">
    <w:name w:val="PR4"/>
    <w:basedOn w:val="Normal"/>
    <w:qFormat/>
    <w:rsid w:val="007D7DAE"/>
    <w:pPr>
      <w:numPr>
        <w:ilvl w:val="7"/>
        <w:numId w:val="1"/>
      </w:numPr>
      <w:suppressAutoHyphens/>
      <w:spacing w:before="120"/>
      <w:contextualSpacing/>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PR5Before6pt">
    <w:name w:val="PR5 + Before: 6 pt"/>
    <w:basedOn w:val="PR5"/>
    <w:link w:val="PR5Before6ptChar"/>
    <w:autoRedefine/>
    <w:qFormat/>
    <w:rsid w:val="00A0347E"/>
    <w:pPr>
      <w:spacing w:before="120"/>
    </w:pPr>
  </w:style>
  <w:style w:type="character" w:customStyle="1" w:styleId="PR5Before6ptChar">
    <w:name w:val="PR5 + Before: 6 pt Char"/>
    <w:basedOn w:val="PR5Char"/>
    <w:link w:val="PR5Before6pt"/>
    <w:rsid w:val="00A0347E"/>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semiHidden/>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PRN">
    <w:name w:val="PRN"/>
    <w:basedOn w:val="Normal"/>
    <w:link w:val="PRNChar"/>
    <w:rsid w:val="00921CF4"/>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rPr>
      <w:color w:val="0000FF"/>
    </w:rPr>
  </w:style>
  <w:style w:type="character" w:customStyle="1" w:styleId="CMTChar">
    <w:name w:val="CMT Char"/>
    <w:basedOn w:val="DefaultParagraphFont"/>
    <w:link w:val="CMT"/>
    <w:rsid w:val="009B1AA9"/>
    <w:rPr>
      <w:rFonts w:ascii="Calibri" w:hAnsi="Calibri" w:cs="Calibri"/>
      <w:vanish/>
      <w:color w:val="0000FF"/>
      <w:sz w:val="22"/>
    </w:rPr>
  </w:style>
  <w:style w:type="character" w:customStyle="1" w:styleId="PRNChar">
    <w:name w:val="PRN Char"/>
    <w:basedOn w:val="CMTChar"/>
    <w:link w:val="PRN"/>
    <w:rsid w:val="00921CF4"/>
    <w:rPr>
      <w:rFonts w:ascii="Calibri" w:hAnsi="Calibri" w:cs="Calibri"/>
      <w:vanish w:val="0"/>
      <w:color w:val="0000FF"/>
      <w:sz w:val="22"/>
      <w:shd w:val="pct20" w:color="FFFF00" w:fill="FFFFFF"/>
    </w:rPr>
  </w:style>
  <w:style w:type="paragraph" w:styleId="Revision">
    <w:name w:val="Revision"/>
    <w:hidden/>
    <w:uiPriority w:val="99"/>
    <w:semiHidden/>
    <w:rsid w:val="00FD3C4D"/>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024119 - SELECTIVE STRUCTURE DEMOLITION</vt:lpstr>
    </vt:vector>
  </TitlesOfParts>
  <Company>Microsoft</Company>
  <LinksUpToDate>false</LinksUpToDate>
  <CharactersWithSpaces>9975</CharactersWithSpaces>
  <SharedDoc>false</SharedDoc>
  <HLinks>
    <vt:vector size="12" baseType="variant">
      <vt:variant>
        <vt:i4>3539026</vt:i4>
      </vt:variant>
      <vt:variant>
        <vt:i4>3</vt:i4>
      </vt:variant>
      <vt:variant>
        <vt:i4>0</vt:i4>
      </vt:variant>
      <vt:variant>
        <vt:i4>5</vt:i4>
      </vt:variant>
      <vt:variant>
        <vt:lpwstr>http://www.arcomnet.com/sustainable_design.aspx?topic=148</vt:lpwstr>
      </vt:variant>
      <vt:variant>
        <vt:lpwstr/>
      </vt:variant>
      <vt:variant>
        <vt:i4>3539026</vt:i4>
      </vt:variant>
      <vt:variant>
        <vt:i4>0</vt:i4>
      </vt:variant>
      <vt:variant>
        <vt:i4>0</vt:i4>
      </vt:variant>
      <vt:variant>
        <vt:i4>5</vt:i4>
      </vt:variant>
      <vt:variant>
        <vt:lpwstr>http://www.arcomnet.com/sustainable_design.aspx?topic=146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024119 - SELECTIVE STRUCTURE DEMOLITION</dc:title>
  <dc:subject>SELECTIVE STRUCTURE DEMOLITION</dc:subject>
  <dc:creator>Tamayo, Nicolas</dc:creator>
  <cp:keywords>BAS-12345-MS80</cp:keywords>
  <dc:description/>
  <cp:lastModifiedBy>Taylor, Jim</cp:lastModifiedBy>
  <cp:revision>13</cp:revision>
  <cp:lastPrinted>2014-01-29T18:04:00Z</cp:lastPrinted>
  <dcterms:created xsi:type="dcterms:W3CDTF">2021-01-10T22:15:00Z</dcterms:created>
  <dcterms:modified xsi:type="dcterms:W3CDTF">2023-08-28T14:57:00Z</dcterms:modified>
</cp:coreProperties>
</file>